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58D6" w:rsidRPr="003F56FC" w:rsidRDefault="00000000" w:rsidP="003F56FC">
      <w:pPr>
        <w:pStyle w:val="2"/>
        <w:jc w:val="center"/>
        <w:rPr>
          <w:rFonts w:ascii="Arial" w:hAnsi="Arial" w:cs="Arial"/>
          <w:color w:val="2F2E2E"/>
          <w:sz w:val="26"/>
          <w:szCs w:val="26"/>
        </w:rPr>
      </w:pPr>
      <w:r w:rsidRPr="003F56FC">
        <w:rPr>
          <w:rFonts w:ascii="Arial" w:hAnsi="Arial" w:cs="Arial"/>
          <w:color w:val="2F2E2E"/>
          <w:sz w:val="26"/>
          <w:szCs w:val="26"/>
        </w:rPr>
        <w:t>【徵才資訊】台北科技大學工業工程與管理系誠徵專任教師</w:t>
      </w:r>
      <w:r w:rsidRPr="003F56FC">
        <w:rPr>
          <w:rFonts w:ascii="Arial" w:hAnsi="Arial" w:cs="Arial"/>
          <w:color w:val="2F2E2E"/>
          <w:sz w:val="26"/>
          <w:szCs w:val="26"/>
        </w:rPr>
        <w:t>2</w:t>
      </w:r>
      <w:r w:rsidRPr="003F56FC">
        <w:rPr>
          <w:rFonts w:ascii="Arial" w:hAnsi="Arial" w:cs="Arial"/>
          <w:color w:val="2F2E2E"/>
          <w:sz w:val="26"/>
          <w:szCs w:val="26"/>
        </w:rPr>
        <w:t>名</w:t>
      </w:r>
    </w:p>
    <w:p w:rsidR="008358D6" w:rsidRDefault="00000000">
      <w:pPr>
        <w:pStyle w:val="2"/>
      </w:pPr>
      <w:r>
        <w:rPr>
          <w:rStyle w:val="wixui-rich-texttext"/>
          <w:rFonts w:ascii="Times New Roman" w:hAnsi="Times New Roman" w:cs="Arial"/>
          <w:b w:val="0"/>
          <w:bCs w:val="0"/>
          <w:sz w:val="26"/>
          <w:szCs w:val="26"/>
        </w:rPr>
        <w:t>一、系所名稱：工業工程與管理學系</w:t>
      </w:r>
    </w:p>
    <w:p w:rsidR="008358D6" w:rsidRDefault="00000000">
      <w:pPr>
        <w:pStyle w:val="2"/>
      </w:pPr>
      <w:r>
        <w:rPr>
          <w:rStyle w:val="wixui-rich-texttext"/>
          <w:rFonts w:ascii="Times New Roman" w:hAnsi="Times New Roman" w:cs="Arial"/>
          <w:b w:val="0"/>
          <w:bCs w:val="0"/>
          <w:sz w:val="26"/>
          <w:szCs w:val="26"/>
        </w:rPr>
        <w:t>二、職稱：編制內</w:t>
      </w:r>
      <w:r>
        <w:rPr>
          <w:rStyle w:val="wixui-rich-texttext"/>
          <w:rFonts w:ascii="Times New Roman" w:hAnsi="Times New Roman" w:cs="Arial"/>
          <w:b w:val="0"/>
          <w:bCs w:val="0"/>
          <w:sz w:val="26"/>
          <w:szCs w:val="26"/>
        </w:rPr>
        <w:t>(</w:t>
      </w:r>
      <w:r>
        <w:rPr>
          <w:rStyle w:val="wixui-rich-texttext"/>
          <w:rFonts w:ascii="Times New Roman" w:hAnsi="Times New Roman" w:cs="Arial"/>
          <w:b w:val="0"/>
          <w:bCs w:val="0"/>
          <w:sz w:val="26"/>
          <w:szCs w:val="26"/>
        </w:rPr>
        <w:t>外</w:t>
      </w:r>
      <w:r>
        <w:rPr>
          <w:rStyle w:val="wixui-rich-texttext"/>
          <w:rFonts w:ascii="Times New Roman" w:hAnsi="Times New Roman" w:cs="Arial"/>
          <w:b w:val="0"/>
          <w:bCs w:val="0"/>
          <w:sz w:val="26"/>
          <w:szCs w:val="26"/>
        </w:rPr>
        <w:t>)</w:t>
      </w:r>
      <w:r>
        <w:rPr>
          <w:rStyle w:val="wixui-rich-texttext"/>
          <w:rFonts w:ascii="Times New Roman" w:hAnsi="Times New Roman" w:cs="Arial"/>
          <w:b w:val="0"/>
          <w:bCs w:val="0"/>
          <w:sz w:val="26"/>
          <w:szCs w:val="26"/>
        </w:rPr>
        <w:t>專任助理教授（含）以上</w:t>
      </w:r>
    </w:p>
    <w:p w:rsidR="008358D6" w:rsidRDefault="00000000">
      <w:pPr>
        <w:pStyle w:val="2"/>
      </w:pPr>
      <w:r>
        <w:rPr>
          <w:rStyle w:val="wixui-rich-texttext"/>
          <w:rFonts w:ascii="Times New Roman" w:hAnsi="Times New Roman" w:cs="Arial"/>
          <w:b w:val="0"/>
          <w:bCs w:val="0"/>
          <w:sz w:val="26"/>
          <w:szCs w:val="26"/>
        </w:rPr>
        <w:t>三、名額：</w:t>
      </w:r>
      <w:r>
        <w:rPr>
          <w:rStyle w:val="wixui-rich-texttext"/>
          <w:rFonts w:ascii="Times New Roman" w:hAnsi="Times New Roman" w:cs="Arial"/>
          <w:b w:val="0"/>
          <w:bCs w:val="0"/>
          <w:sz w:val="26"/>
          <w:szCs w:val="26"/>
        </w:rPr>
        <w:t xml:space="preserve">1 </w:t>
      </w:r>
      <w:r>
        <w:rPr>
          <w:rStyle w:val="wixui-rich-texttext"/>
          <w:rFonts w:ascii="Times New Roman" w:hAnsi="Times New Roman" w:cs="Arial"/>
          <w:b w:val="0"/>
          <w:bCs w:val="0"/>
          <w:sz w:val="26"/>
          <w:szCs w:val="26"/>
        </w:rPr>
        <w:t>名</w:t>
      </w:r>
    </w:p>
    <w:p w:rsidR="008358D6" w:rsidRDefault="00000000">
      <w:pPr>
        <w:pStyle w:val="2"/>
      </w:pPr>
      <w:r>
        <w:rPr>
          <w:rStyle w:val="wixui-rich-texttext"/>
          <w:rFonts w:ascii="Times New Roman" w:hAnsi="Times New Roman" w:cs="Arial"/>
          <w:b w:val="0"/>
          <w:bCs w:val="0"/>
          <w:sz w:val="26"/>
          <w:szCs w:val="26"/>
        </w:rPr>
        <w:t>四、起聘日期：</w:t>
      </w:r>
      <w:r>
        <w:rPr>
          <w:rStyle w:val="wixui-rich-texttext"/>
          <w:rFonts w:ascii="Times New Roman" w:hAnsi="Times New Roman" w:cs="Arial"/>
          <w:b w:val="0"/>
          <w:bCs w:val="0"/>
          <w:sz w:val="26"/>
          <w:szCs w:val="26"/>
        </w:rPr>
        <w:t>115</w:t>
      </w:r>
      <w:r>
        <w:rPr>
          <w:rStyle w:val="wixui-rich-texttext"/>
          <w:rFonts w:ascii="Times New Roman" w:hAnsi="Times New Roman" w:cs="Arial"/>
          <w:b w:val="0"/>
          <w:bCs w:val="0"/>
          <w:sz w:val="26"/>
          <w:szCs w:val="26"/>
        </w:rPr>
        <w:t>年</w:t>
      </w:r>
      <w:r>
        <w:rPr>
          <w:rStyle w:val="wixui-rich-texttext"/>
          <w:rFonts w:ascii="Times New Roman" w:hAnsi="Times New Roman" w:cs="Arial"/>
          <w:b w:val="0"/>
          <w:bCs w:val="0"/>
          <w:sz w:val="26"/>
          <w:szCs w:val="26"/>
        </w:rPr>
        <w:t>8</w:t>
      </w:r>
      <w:r>
        <w:rPr>
          <w:rStyle w:val="wixui-rich-texttext"/>
          <w:rFonts w:ascii="Times New Roman" w:hAnsi="Times New Roman" w:cs="Arial"/>
          <w:b w:val="0"/>
          <w:bCs w:val="0"/>
          <w:sz w:val="26"/>
          <w:szCs w:val="26"/>
        </w:rPr>
        <w:t>月</w:t>
      </w:r>
      <w:r>
        <w:rPr>
          <w:rStyle w:val="wixui-rich-texttext"/>
          <w:rFonts w:ascii="Times New Roman" w:hAnsi="Times New Roman" w:cs="Arial"/>
          <w:b w:val="0"/>
          <w:bCs w:val="0"/>
          <w:sz w:val="26"/>
          <w:szCs w:val="26"/>
        </w:rPr>
        <w:t>1</w:t>
      </w:r>
      <w:r>
        <w:rPr>
          <w:rStyle w:val="wixui-rich-texttext"/>
          <w:rFonts w:ascii="Times New Roman" w:hAnsi="Times New Roman" w:cs="Arial"/>
          <w:b w:val="0"/>
          <w:bCs w:val="0"/>
          <w:sz w:val="26"/>
          <w:szCs w:val="26"/>
        </w:rPr>
        <w:t>日</w:t>
      </w:r>
    </w:p>
    <w:p w:rsidR="008358D6" w:rsidRDefault="00000000">
      <w:pPr>
        <w:pStyle w:val="2"/>
      </w:pPr>
      <w:r>
        <w:rPr>
          <w:rStyle w:val="wixui-rich-texttext"/>
          <w:rFonts w:ascii="Times New Roman" w:hAnsi="Times New Roman" w:cs="Arial"/>
          <w:b w:val="0"/>
          <w:bCs w:val="0"/>
          <w:sz w:val="26"/>
          <w:szCs w:val="26"/>
        </w:rPr>
        <w:t>五、資格條件：</w:t>
      </w:r>
    </w:p>
    <w:p w:rsidR="008358D6" w:rsidRDefault="00000000">
      <w:pPr>
        <w:pStyle w:val="2"/>
      </w:pPr>
      <w:r>
        <w:rPr>
          <w:rStyle w:val="wixui-rich-texttext"/>
          <w:rFonts w:ascii="Times New Roman" w:hAnsi="Times New Roman" w:cs="Arial"/>
          <w:b w:val="0"/>
          <w:bCs w:val="0"/>
          <w:sz w:val="26"/>
          <w:szCs w:val="26"/>
        </w:rPr>
        <w:t>必須具國內外「工業工程」、「工業管理」、「資訊管理」或相關領域博士學位。具工業工程與管理相關專長領域，具國際觀、能全英文授課並符合系上未來研究發展及研究能力優秀專長者。具有全英授課能力者優先。</w:t>
      </w:r>
    </w:p>
    <w:p w:rsidR="008358D6" w:rsidRDefault="00000000">
      <w:pPr>
        <w:pStyle w:val="2"/>
      </w:pPr>
      <w:r>
        <w:rPr>
          <w:rStyle w:val="wixui-rich-texttext"/>
          <w:rFonts w:ascii="Times New Roman" w:hAnsi="Times New Roman" w:cs="Arial"/>
          <w:b w:val="0"/>
          <w:bCs w:val="0"/>
          <w:sz w:val="26"/>
          <w:szCs w:val="26"/>
        </w:rPr>
        <w:t>六、工作項目：</w:t>
      </w:r>
      <w:r>
        <w:rPr>
          <w:rStyle w:val="wixui-rich-texttext"/>
          <w:rFonts w:ascii="Times New Roman" w:hAnsi="Times New Roman" w:cs="Arial"/>
          <w:b w:val="0"/>
          <w:bCs w:val="0"/>
          <w:sz w:val="26"/>
          <w:szCs w:val="26"/>
        </w:rPr>
        <w:t>(</w:t>
      </w:r>
      <w:r>
        <w:rPr>
          <w:rStyle w:val="wixui-rich-texttext"/>
          <w:rFonts w:ascii="Times New Roman" w:hAnsi="Times New Roman" w:cs="Arial"/>
          <w:b w:val="0"/>
          <w:bCs w:val="0"/>
          <w:sz w:val="26"/>
          <w:szCs w:val="26"/>
        </w:rPr>
        <w:t>主要工作項目等資料說明</w:t>
      </w:r>
      <w:r>
        <w:rPr>
          <w:rStyle w:val="wixui-rich-texttext"/>
          <w:rFonts w:ascii="Times New Roman" w:hAnsi="Times New Roman" w:cs="Arial"/>
          <w:b w:val="0"/>
          <w:bCs w:val="0"/>
          <w:sz w:val="26"/>
          <w:szCs w:val="26"/>
        </w:rPr>
        <w:t>)</w:t>
      </w:r>
    </w:p>
    <w:p w:rsidR="008358D6" w:rsidRDefault="00000000">
      <w:pPr>
        <w:pStyle w:val="2"/>
      </w:pPr>
      <w:r>
        <w:rPr>
          <w:rStyle w:val="wixui-rich-texttext"/>
          <w:rFonts w:ascii="Times New Roman" w:hAnsi="Times New Roman" w:cs="Arial"/>
          <w:b w:val="0"/>
          <w:bCs w:val="0"/>
          <w:sz w:val="26"/>
          <w:szCs w:val="26"/>
        </w:rPr>
        <w:t>從事教學、研究、輔導、服務等義務。</w:t>
      </w:r>
    </w:p>
    <w:p w:rsidR="008358D6" w:rsidRDefault="00000000">
      <w:pPr>
        <w:pStyle w:val="2"/>
      </w:pPr>
      <w:r>
        <w:rPr>
          <w:rStyle w:val="wixui-rich-texttext"/>
          <w:rFonts w:ascii="Times New Roman" w:hAnsi="Times New Roman" w:cs="Arial"/>
          <w:b w:val="0"/>
          <w:bCs w:val="0"/>
          <w:sz w:val="26"/>
          <w:szCs w:val="26"/>
        </w:rPr>
        <w:t>七、工作地址：台北市忠孝東路三段</w:t>
      </w:r>
      <w:r>
        <w:rPr>
          <w:rStyle w:val="wixui-rich-texttext"/>
          <w:rFonts w:ascii="Times New Roman" w:hAnsi="Times New Roman" w:cs="Arial"/>
          <w:b w:val="0"/>
          <w:bCs w:val="0"/>
          <w:sz w:val="26"/>
          <w:szCs w:val="26"/>
        </w:rPr>
        <w:t>1</w:t>
      </w:r>
      <w:r>
        <w:rPr>
          <w:rStyle w:val="wixui-rich-texttext"/>
          <w:rFonts w:ascii="Times New Roman" w:hAnsi="Times New Roman" w:cs="Arial"/>
          <w:b w:val="0"/>
          <w:bCs w:val="0"/>
          <w:sz w:val="26"/>
          <w:szCs w:val="26"/>
        </w:rPr>
        <w:t>號</w:t>
      </w:r>
    </w:p>
    <w:p w:rsidR="008358D6" w:rsidRDefault="00000000">
      <w:pPr>
        <w:pStyle w:val="2"/>
      </w:pPr>
      <w:r>
        <w:rPr>
          <w:rStyle w:val="wixui-rich-texttext"/>
          <w:rFonts w:ascii="Times New Roman" w:hAnsi="Times New Roman" w:cs="Arial"/>
          <w:b w:val="0"/>
          <w:bCs w:val="0"/>
          <w:sz w:val="26"/>
          <w:szCs w:val="26"/>
        </w:rPr>
        <w:t>申請相關問題可洽工業工程與管理學系鍾綺珊組員，電話</w:t>
      </w:r>
      <w:r>
        <w:rPr>
          <w:rStyle w:val="wixui-rich-texttext"/>
          <w:rFonts w:ascii="Times New Roman" w:hAnsi="Times New Roman" w:cs="Arial"/>
          <w:b w:val="0"/>
          <w:bCs w:val="0"/>
          <w:sz w:val="26"/>
          <w:szCs w:val="26"/>
        </w:rPr>
        <w:t>02-27712171 ext.2307</w:t>
      </w:r>
      <w:r>
        <w:rPr>
          <w:rStyle w:val="wixui-rich-texttext"/>
          <w:rFonts w:ascii="Times New Roman" w:hAnsi="Times New Roman" w:cs="Arial"/>
          <w:b w:val="0"/>
          <w:bCs w:val="0"/>
          <w:sz w:val="26"/>
          <w:szCs w:val="26"/>
        </w:rPr>
        <w:t>。</w:t>
      </w:r>
    </w:p>
    <w:p w:rsidR="008358D6" w:rsidRDefault="00000000">
      <w:pPr>
        <w:pStyle w:val="2"/>
      </w:pPr>
      <w:r>
        <w:rPr>
          <w:rStyle w:val="wixui-rich-texttext"/>
          <w:rFonts w:ascii="Times New Roman" w:hAnsi="Times New Roman" w:cs="Arial"/>
          <w:b w:val="0"/>
          <w:bCs w:val="0"/>
          <w:sz w:val="26"/>
          <w:szCs w:val="26"/>
        </w:rPr>
        <w:t>詳情請見北科工管系系網公告：</w:t>
      </w:r>
      <w:r>
        <w:rPr>
          <w:rStyle w:val="wixui-rich-texttext"/>
          <w:rFonts w:ascii="Times New Roman" w:hAnsi="Times New Roman" w:cs="Arial"/>
          <w:b w:val="0"/>
          <w:bCs w:val="0"/>
          <w:sz w:val="26"/>
          <w:szCs w:val="26"/>
        </w:rPr>
        <w:br/>
      </w:r>
      <w:hyperlink r:id="rId6" w:history="1">
        <w:r w:rsidRPr="00C10D46">
          <w:rPr>
            <w:rStyle w:val="a5"/>
            <w:rFonts w:ascii="Times New Roman" w:hAnsi="Times New Roman" w:cs="Arial"/>
            <w:b w:val="0"/>
            <w:bCs w:val="0"/>
            <w:sz w:val="26"/>
            <w:szCs w:val="26"/>
          </w:rPr>
          <w:t>https://iem.ntut.edu.tw/p/406-1081-143719,r1316.php?Lang=zh-tw</w:t>
        </w:r>
      </w:hyperlink>
    </w:p>
    <w:p w:rsidR="008358D6" w:rsidRPr="00C10D46" w:rsidRDefault="008358D6">
      <w:pPr>
        <w:pStyle w:val="2"/>
        <w:rPr>
          <w:rFonts w:ascii="Times New Roman" w:hAnsi="Times New Roman"/>
          <w:sz w:val="26"/>
          <w:szCs w:val="26"/>
        </w:rPr>
      </w:pPr>
    </w:p>
    <w:p w:rsidR="008358D6" w:rsidRDefault="00000000">
      <w:pPr>
        <w:rPr>
          <w:sz w:val="26"/>
          <w:szCs w:val="26"/>
        </w:rPr>
      </w:pPr>
      <w:r>
        <w:rPr>
          <w:sz w:val="26"/>
          <w:szCs w:val="26"/>
        </w:rPr>
        <w:t>Tenure Track Positions in ISE Department at National Taipei University of Technology (Taipei Tech), Taiwan</w:t>
      </w:r>
    </w:p>
    <w:p w:rsidR="008358D6" w:rsidRDefault="008358D6">
      <w:pPr>
        <w:spacing w:line="0" w:lineRule="atLeast"/>
        <w:ind w:left="-122" w:right="305" w:hanging="598"/>
        <w:jc w:val="center"/>
        <w:rPr>
          <w:sz w:val="26"/>
          <w:szCs w:val="26"/>
        </w:rPr>
      </w:pPr>
    </w:p>
    <w:p w:rsidR="008358D6" w:rsidRDefault="00000000">
      <w:pPr>
        <w:rPr>
          <w:sz w:val="26"/>
          <w:szCs w:val="26"/>
        </w:rPr>
      </w:pPr>
      <w:r>
        <w:rPr>
          <w:sz w:val="26"/>
          <w:szCs w:val="26"/>
        </w:rPr>
        <w:t xml:space="preserve">The Department of Industrial Engineering and Management (IEM) at the National Taipei University of Technology (Taipei Tech) in Taipei, Taiwan, invites applications for one tenure-track faculty positions at all ranks to begin in Fall 2026. The Department offers AACSB-accredited programs and awards degrees in Industrial Engineering and Management at the BS, MS, and PhD levels. </w:t>
      </w:r>
    </w:p>
    <w:p w:rsidR="008358D6" w:rsidRDefault="008358D6">
      <w:pPr>
        <w:rPr>
          <w:sz w:val="26"/>
          <w:szCs w:val="26"/>
        </w:rPr>
      </w:pPr>
    </w:p>
    <w:p w:rsidR="008358D6" w:rsidRDefault="00000000">
      <w:pPr>
        <w:rPr>
          <w:sz w:val="26"/>
          <w:szCs w:val="26"/>
        </w:rPr>
      </w:pPr>
      <w:r>
        <w:rPr>
          <w:sz w:val="26"/>
          <w:szCs w:val="26"/>
        </w:rPr>
        <w:t xml:space="preserve">The IEM department is seeking applicants working in all areas. Qualified candidates must possess a Ph.D. in Industrial Engineering or a closely related field, have excellent communication skills, and have demonstrated the ability to conduct high-quality, methodologically innovative research, including proven capacity or clear potential to bring externally sponsored research to Taipei Tech. Candidates will teach undergraduate and graduate courses and advise PhD students. Service duties include program-building, as well as commitment to extracurricular activities. Service to the department, college, and university is expected. </w:t>
      </w:r>
    </w:p>
    <w:p w:rsidR="008358D6" w:rsidRDefault="008358D6">
      <w:pPr>
        <w:rPr>
          <w:sz w:val="26"/>
          <w:szCs w:val="26"/>
        </w:rPr>
      </w:pPr>
    </w:p>
    <w:p w:rsidR="008358D6" w:rsidRDefault="00000000">
      <w:r>
        <w:rPr>
          <w:sz w:val="26"/>
          <w:szCs w:val="26"/>
        </w:rPr>
        <w:t xml:space="preserve">Interested applicants can email questions to department chair Dr. Pei-Fang (Jennifer) Tsai (ptsai@ntut.edu.tw) or our Administrative Staff Ms. Chi-Shan Chung (gijong@ntut.edu.tw, +886 2 2771 2171 ext 2307). Review of applications will begin by May 31st, 2025. </w:t>
      </w:r>
    </w:p>
    <w:sectPr w:rsidR="008358D6">
      <w:pgSz w:w="11906" w:h="16838"/>
      <w:pgMar w:top="720" w:right="720" w:bottom="720" w:left="720" w:header="720" w:footer="720" w:gutter="0"/>
      <w:cols w:space="720"/>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52818" w:rsidRDefault="00052818">
      <w:r>
        <w:separator/>
      </w:r>
    </w:p>
  </w:endnote>
  <w:endnote w:type="continuationSeparator" w:id="0">
    <w:p w:rsidR="00052818" w:rsidRDefault="0005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52818" w:rsidRDefault="00052818">
      <w:r>
        <w:rPr>
          <w:color w:val="000000"/>
        </w:rPr>
        <w:separator/>
      </w:r>
    </w:p>
  </w:footnote>
  <w:footnote w:type="continuationSeparator" w:id="0">
    <w:p w:rsidR="00052818" w:rsidRDefault="00052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attachedTemplate r:id="rId1"/>
  <w:defaultTabStop w:val="47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8D6"/>
    <w:rsid w:val="00052818"/>
    <w:rsid w:val="000F40E4"/>
    <w:rsid w:val="002E015D"/>
    <w:rsid w:val="003F56FC"/>
    <w:rsid w:val="005336A2"/>
    <w:rsid w:val="008358D6"/>
    <w:rsid w:val="00C10D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docId w15:val="{98B8559B-F238-7348-B940-833E137E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標楷體"/>
      <w:kern w:val="3"/>
      <w:sz w:val="28"/>
      <w:szCs w:val="24"/>
    </w:rPr>
  </w:style>
  <w:style w:type="paragraph" w:styleId="2">
    <w:name w:val="heading 2"/>
    <w:basedOn w:val="a"/>
    <w:uiPriority w:val="9"/>
    <w:unhideWhenUsed/>
    <w:qFormat/>
    <w:pPr>
      <w:widowControl/>
      <w:suppressAutoHyphens w:val="0"/>
      <w:spacing w:before="100" w:after="100"/>
      <w:textAlignment w:val="auto"/>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rPr>
      <w:b/>
      <w:bCs/>
    </w:rPr>
  </w:style>
  <w:style w:type="paragraph" w:styleId="a4">
    <w:name w:val="Balloon Text"/>
    <w:basedOn w:val="a"/>
    <w:rPr>
      <w:rFonts w:ascii="Arial" w:eastAsia="新細明體" w:hAnsi="Arial"/>
      <w:sz w:val="18"/>
      <w:szCs w:val="18"/>
    </w:rPr>
  </w:style>
  <w:style w:type="character" w:styleId="a5">
    <w:name w:val="Hyperlink"/>
    <w:rPr>
      <w:color w:val="0000FF"/>
      <w:u w:val="single"/>
    </w:rPr>
  </w:style>
  <w:style w:type="character" w:styleId="a6">
    <w:name w:val="FollowedHyperlink"/>
    <w:rPr>
      <w:color w:val="800080"/>
      <w:u w:val="single"/>
    </w:rPr>
  </w:style>
  <w:style w:type="character" w:styleId="a7">
    <w:name w:val="annotation reference"/>
    <w:rPr>
      <w:sz w:val="18"/>
      <w:szCs w:val="18"/>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rPr>
      <w:rFonts w:eastAsia="標楷體"/>
      <w:kern w:val="3"/>
    </w:rPr>
  </w:style>
  <w:style w:type="paragraph" w:styleId="aa">
    <w:name w:val="footer"/>
    <w:basedOn w:val="a"/>
    <w:pPr>
      <w:tabs>
        <w:tab w:val="center" w:pos="4153"/>
        <w:tab w:val="right" w:pos="8306"/>
      </w:tabs>
      <w:snapToGrid w:val="0"/>
    </w:pPr>
    <w:rPr>
      <w:sz w:val="20"/>
      <w:szCs w:val="20"/>
    </w:rPr>
  </w:style>
  <w:style w:type="character" w:customStyle="1" w:styleId="ab">
    <w:name w:val="頁尾 字元"/>
    <w:rPr>
      <w:rFonts w:eastAsia="標楷體"/>
      <w:kern w:val="3"/>
    </w:rPr>
  </w:style>
  <w:style w:type="paragraph" w:styleId="ac">
    <w:name w:val="Body Text"/>
    <w:pPr>
      <w:keepNext/>
      <w:widowControl w:val="0"/>
      <w:shd w:val="clear" w:color="auto" w:fill="FFFFFF"/>
      <w:suppressAutoHyphens/>
    </w:pPr>
    <w:rPr>
      <w:rFonts w:eastAsia="標楷體"/>
      <w:sz w:val="28"/>
      <w:szCs w:val="24"/>
    </w:rPr>
  </w:style>
  <w:style w:type="character" w:customStyle="1" w:styleId="ad">
    <w:name w:val="本文 字元"/>
    <w:rPr>
      <w:rFonts w:eastAsia="標楷體"/>
      <w:sz w:val="28"/>
      <w:szCs w:val="24"/>
      <w:shd w:val="clear" w:color="auto" w:fill="FFFFFF"/>
    </w:rPr>
  </w:style>
  <w:style w:type="character" w:customStyle="1" w:styleId="20">
    <w:name w:val="標題 2 字元"/>
    <w:basedOn w:val="a0"/>
    <w:rPr>
      <w:rFonts w:ascii="新細明體" w:hAnsi="新細明體" w:cs="新細明體"/>
      <w:b/>
      <w:bCs/>
      <w:sz w:val="36"/>
      <w:szCs w:val="36"/>
    </w:rPr>
  </w:style>
  <w:style w:type="character" w:customStyle="1" w:styleId="wixui-rich-texttext">
    <w:name w:val="wixui-rich-text__text"/>
    <w:basedOn w:val="a0"/>
  </w:style>
  <w:style w:type="paragraph" w:styleId="ae">
    <w:name w:val="List Paragraph"/>
    <w:basedOn w:val="a"/>
    <w:pPr>
      <w:suppressAutoHyphens w:val="0"/>
      <w:ind w:left="480"/>
      <w:textAlignment w:val="auto"/>
    </w:pPr>
    <w:rPr>
      <w:rFonts w:ascii="Calibri" w:eastAsia="新細明體" w:hAnsi="Calibri"/>
      <w:sz w:val="24"/>
      <w:szCs w:val="22"/>
    </w:rPr>
  </w:style>
  <w:style w:type="character" w:styleId="af">
    <w:name w:val="Unresolved Mention"/>
    <w:basedOn w:val="a0"/>
    <w:uiPriority w:val="99"/>
    <w:semiHidden/>
    <w:unhideWhenUsed/>
    <w:rsid w:val="00C10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em.ntut.edu.tw/p/406-1081-143719,r1316.php?Lang=zh-tw"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國立台北科技大學九十二學年度第一學期擬聘專任教師申請表                           年    月    日</dc:title>
  <dc:subject/>
  <dc:creator>NTUT</dc:creator>
  <dc:description/>
  <cp:lastModifiedBy>Microsoft Office User</cp:lastModifiedBy>
  <cp:revision>3</cp:revision>
  <cp:lastPrinted>2020-05-04T06:53:00Z</cp:lastPrinted>
  <dcterms:created xsi:type="dcterms:W3CDTF">2025-04-29T11:30:00Z</dcterms:created>
  <dcterms:modified xsi:type="dcterms:W3CDTF">2025-04-29T11:30:00Z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133c5f535a9c7e23fa938c9b05a718a01902f88fe3e21afd92ef9f972a84116e</vt:lpwstr>
  </property>
</Properties>
</file>