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3A99D" w14:textId="77777777" w:rsidR="001237C6" w:rsidRPr="00063D17" w:rsidRDefault="001237C6" w:rsidP="001237C6">
      <w:pPr>
        <w:autoSpaceDE w:val="0"/>
        <w:autoSpaceDN w:val="0"/>
        <w:adjustRightInd w:val="0"/>
        <w:spacing w:line="280" w:lineRule="atLeast"/>
        <w:jc w:val="center"/>
        <w:rPr>
          <w:rFonts w:ascii="標楷體" w:eastAsia="標楷體" w:hAnsi="標楷體" w:cs="Times"/>
          <w:color w:val="000000"/>
        </w:rPr>
      </w:pPr>
      <w:r w:rsidRPr="00063D17">
        <w:rPr>
          <w:rFonts w:ascii="標楷體" w:eastAsia="標楷體" w:hAnsi="標楷體" w:cs="Times"/>
          <w:noProof/>
          <w:color w:val="000000"/>
        </w:rPr>
        <w:drawing>
          <wp:inline distT="0" distB="0" distL="0" distR="0" wp14:anchorId="323D47E3" wp14:editId="73FB8CD4">
            <wp:extent cx="677545" cy="711200"/>
            <wp:effectExtent l="0" t="0" r="8255"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545" cy="711200"/>
                    </a:xfrm>
                    <a:prstGeom prst="rect">
                      <a:avLst/>
                    </a:prstGeom>
                    <a:noFill/>
                    <a:ln>
                      <a:noFill/>
                    </a:ln>
                  </pic:spPr>
                </pic:pic>
              </a:graphicData>
            </a:graphic>
          </wp:inline>
        </w:drawing>
      </w:r>
    </w:p>
    <w:p w14:paraId="7C5EC5CC" w14:textId="5DA8F262" w:rsidR="001237C6" w:rsidRPr="00063D17" w:rsidRDefault="001237C6" w:rsidP="001237C6">
      <w:pPr>
        <w:autoSpaceDE w:val="0"/>
        <w:autoSpaceDN w:val="0"/>
        <w:adjustRightInd w:val="0"/>
        <w:spacing w:after="240" w:line="420" w:lineRule="atLeast"/>
        <w:jc w:val="center"/>
        <w:rPr>
          <w:rFonts w:ascii="標楷體" w:eastAsia="標楷體" w:hAnsi="標楷體" w:cs="Times"/>
          <w:color w:val="000000"/>
        </w:rPr>
      </w:pPr>
      <w:r w:rsidRPr="00063D17">
        <w:rPr>
          <w:rFonts w:ascii="標楷體" w:eastAsia="標楷體" w:hAnsi="標楷體" w:cs="BiauKai" w:hint="eastAsia"/>
          <w:color w:val="000000"/>
          <w:sz w:val="42"/>
          <w:szCs w:val="42"/>
        </w:rPr>
        <w:t>中國工業工程學會</w:t>
      </w:r>
      <w:r w:rsidRPr="00063D17">
        <w:rPr>
          <w:rFonts w:ascii="標楷體" w:eastAsia="標楷體" w:hAnsi="標楷體" w:cs="BiauKai"/>
          <w:color w:val="000000"/>
          <w:sz w:val="42"/>
          <w:szCs w:val="42"/>
        </w:rPr>
        <w:t xml:space="preserve"> </w:t>
      </w:r>
      <w:r w:rsidRPr="00063D17">
        <w:rPr>
          <w:rFonts w:ascii="標楷體" w:eastAsia="標楷體" w:hAnsi="標楷體" w:cs="Times"/>
          <w:b/>
          <w:bCs/>
          <w:color w:val="000000"/>
          <w:sz w:val="42"/>
          <w:szCs w:val="42"/>
        </w:rPr>
        <w:t xml:space="preserve">2017 </w:t>
      </w:r>
      <w:r w:rsidRPr="00063D17">
        <w:rPr>
          <w:rFonts w:ascii="標楷體" w:eastAsia="標楷體" w:hAnsi="標楷體" w:cs="BiauKai" w:hint="eastAsia"/>
          <w:color w:val="000000"/>
          <w:sz w:val="42"/>
          <w:szCs w:val="42"/>
        </w:rPr>
        <w:t>全國「工業工程與管理」碩士</w:t>
      </w:r>
      <w:r w:rsidR="00894159" w:rsidRPr="00063D17">
        <w:rPr>
          <w:rFonts w:ascii="標楷體" w:eastAsia="標楷體" w:hAnsi="標楷體" w:cs="BiauKai"/>
          <w:color w:val="000000"/>
          <w:sz w:val="42"/>
          <w:szCs w:val="42"/>
        </w:rPr>
        <w:br/>
      </w:r>
      <w:r w:rsidRPr="00063D17">
        <w:rPr>
          <w:rFonts w:ascii="標楷體" w:eastAsia="標楷體" w:hAnsi="標楷體" w:cs="BiauKai" w:hint="eastAsia"/>
          <w:color w:val="000000"/>
          <w:sz w:val="42"/>
          <w:szCs w:val="42"/>
        </w:rPr>
        <w:t>論文競賽</w:t>
      </w:r>
      <w:r w:rsidRPr="00063D17">
        <w:rPr>
          <w:rFonts w:ascii="標楷體" w:eastAsia="標楷體" w:hAnsi="標楷體" w:cs="BiauKai"/>
          <w:color w:val="000000"/>
          <w:sz w:val="42"/>
          <w:szCs w:val="42"/>
        </w:rPr>
        <w:t xml:space="preserve"> </w:t>
      </w:r>
      <w:r w:rsidRPr="00063D17">
        <w:rPr>
          <w:rFonts w:ascii="標楷體" w:eastAsia="標楷體" w:hAnsi="標楷體" w:cs="BiauKai"/>
          <w:color w:val="000000"/>
          <w:sz w:val="42"/>
          <w:szCs w:val="42"/>
        </w:rPr>
        <w:br/>
      </w:r>
      <w:r w:rsidRPr="00063D17">
        <w:rPr>
          <w:rFonts w:ascii="標楷體" w:eastAsia="標楷體" w:hAnsi="標楷體" w:cs="BiauKai" w:hint="eastAsia"/>
          <w:color w:val="5B1A8E"/>
          <w:sz w:val="42"/>
          <w:szCs w:val="42"/>
        </w:rPr>
        <w:t>《初審結果公告》</w:t>
      </w:r>
    </w:p>
    <w:p w14:paraId="5AD7142D" w14:textId="73B51AD5" w:rsidR="001237C6" w:rsidRPr="00063D17" w:rsidRDefault="00894159" w:rsidP="001237C6">
      <w:pPr>
        <w:autoSpaceDE w:val="0"/>
        <w:autoSpaceDN w:val="0"/>
        <w:adjustRightInd w:val="0"/>
        <w:spacing w:after="240" w:line="340" w:lineRule="atLeast"/>
        <w:rPr>
          <w:rFonts w:ascii="標楷體" w:eastAsia="標楷體" w:hAnsi="標楷體" w:cs="Times"/>
          <w:color w:val="000000"/>
        </w:rPr>
      </w:pPr>
      <w:r w:rsidRPr="00063D17">
        <w:rPr>
          <w:rFonts w:ascii="標楷體" w:eastAsia="標楷體" w:hAnsi="標楷體" w:cs="BiauKai"/>
          <w:color w:val="000000"/>
          <w:sz w:val="32"/>
          <w:szCs w:val="32"/>
        </w:rPr>
        <w:t xml:space="preserve">    </w:t>
      </w:r>
      <w:r w:rsidR="001237C6" w:rsidRPr="00063D17">
        <w:rPr>
          <w:rFonts w:ascii="標楷體" w:eastAsia="標楷體" w:hAnsi="標楷體" w:cs="BiauKai" w:hint="eastAsia"/>
          <w:color w:val="000000"/>
          <w:sz w:val="32"/>
          <w:szCs w:val="32"/>
        </w:rPr>
        <w:t>由本會主辦之</w:t>
      </w:r>
      <w:r w:rsidR="001237C6" w:rsidRPr="00063D17">
        <w:rPr>
          <w:rFonts w:ascii="標楷體" w:eastAsia="標楷體" w:hAnsi="標楷體" w:cs="BiauKai"/>
          <w:color w:val="000000"/>
          <w:sz w:val="32"/>
          <w:szCs w:val="32"/>
        </w:rPr>
        <w:t xml:space="preserve"> </w:t>
      </w:r>
      <w:r w:rsidR="001237C6" w:rsidRPr="00063D17">
        <w:rPr>
          <w:rFonts w:ascii="標楷體" w:eastAsia="標楷體" w:hAnsi="標楷體"/>
          <w:color w:val="000000"/>
          <w:sz w:val="32"/>
          <w:szCs w:val="32"/>
        </w:rPr>
        <w:t xml:space="preserve">2017 </w:t>
      </w:r>
      <w:r w:rsidR="001237C6" w:rsidRPr="00063D17">
        <w:rPr>
          <w:rFonts w:ascii="標楷體" w:eastAsia="標楷體" w:hAnsi="標楷體" w:cs="BiauKai" w:hint="eastAsia"/>
          <w:color w:val="000000"/>
          <w:sz w:val="32"/>
          <w:szCs w:val="32"/>
        </w:rPr>
        <w:t>全國「工業工程與管理」碩士論文競賽於</w:t>
      </w:r>
      <w:r w:rsidR="001237C6" w:rsidRPr="00063D17">
        <w:rPr>
          <w:rFonts w:ascii="標楷體" w:eastAsia="標楷體" w:hAnsi="標楷體" w:cs="BiauKai"/>
          <w:color w:val="000000"/>
          <w:sz w:val="32"/>
          <w:szCs w:val="32"/>
        </w:rPr>
        <w:t xml:space="preserve"> </w:t>
      </w:r>
      <w:r w:rsidR="001237C6" w:rsidRPr="00063D17">
        <w:rPr>
          <w:rFonts w:ascii="標楷體" w:eastAsia="標楷體" w:hAnsi="標楷體"/>
          <w:color w:val="000000"/>
          <w:sz w:val="32"/>
          <w:szCs w:val="32"/>
        </w:rPr>
        <w:t xml:space="preserve">5 </w:t>
      </w:r>
      <w:r w:rsidR="001237C6" w:rsidRPr="00063D17">
        <w:rPr>
          <w:rFonts w:ascii="標楷體" w:eastAsia="標楷體" w:hAnsi="標楷體" w:cs="BiauKai" w:hint="eastAsia"/>
          <w:color w:val="000000"/>
          <w:sz w:val="32"/>
          <w:szCs w:val="32"/>
        </w:rPr>
        <w:t>月</w:t>
      </w:r>
      <w:r w:rsidR="001237C6" w:rsidRPr="00063D17">
        <w:rPr>
          <w:rFonts w:ascii="標楷體" w:eastAsia="標楷體" w:hAnsi="標楷體"/>
          <w:color w:val="000000"/>
          <w:sz w:val="32"/>
          <w:szCs w:val="32"/>
        </w:rPr>
        <w:t xml:space="preserve"> 31</w:t>
      </w:r>
      <w:r w:rsidR="001237C6" w:rsidRPr="00063D17">
        <w:rPr>
          <w:rFonts w:ascii="標楷體" w:eastAsia="標楷體" w:hAnsi="標楷體" w:cs="BiauKai" w:hint="eastAsia"/>
          <w:color w:val="000000"/>
          <w:sz w:val="32"/>
          <w:szCs w:val="32"/>
        </w:rPr>
        <w:t>日已截止報名。本次碩士</w:t>
      </w:r>
      <w:r w:rsidR="001237C6" w:rsidRPr="00063D17">
        <w:rPr>
          <w:rFonts w:ascii="標楷體" w:eastAsia="標楷體" w:hAnsi="標楷體" w:cs="BiauKai"/>
          <w:color w:val="000000"/>
          <w:sz w:val="32"/>
          <w:szCs w:val="32"/>
        </w:rPr>
        <w:t xml:space="preserve"> </w:t>
      </w:r>
      <w:r w:rsidR="001237C6" w:rsidRPr="00063D17">
        <w:rPr>
          <w:rFonts w:ascii="標楷體" w:eastAsia="標楷體" w:hAnsi="標楷體" w:cs="BiauKai" w:hint="eastAsia"/>
          <w:color w:val="000000"/>
          <w:sz w:val="32"/>
          <w:szCs w:val="32"/>
        </w:rPr>
        <w:t>論文競賽依報名論文之主題分為五組</w:t>
      </w:r>
      <w:r w:rsidR="001237C6" w:rsidRPr="00063D17">
        <w:rPr>
          <w:rFonts w:ascii="標楷體" w:eastAsia="標楷體" w:hAnsi="標楷體" w:cs="BiauKai"/>
          <w:color w:val="000000"/>
          <w:sz w:val="32"/>
          <w:szCs w:val="32"/>
        </w:rPr>
        <w:t>(</w:t>
      </w:r>
      <w:r w:rsidR="001237C6" w:rsidRPr="00063D17">
        <w:rPr>
          <w:rFonts w:ascii="標楷體" w:eastAsia="標楷體" w:hAnsi="標楷體" w:cs="BiauKai" w:hint="eastAsia"/>
          <w:color w:val="000000"/>
          <w:sz w:val="32"/>
          <w:szCs w:val="32"/>
        </w:rPr>
        <w:t>人因工程與設計組及服務系統</w:t>
      </w:r>
      <w:r w:rsidR="0092200D" w:rsidRPr="00063D17">
        <w:rPr>
          <w:rFonts w:ascii="標楷體" w:eastAsia="標楷體" w:hAnsi="標楷體" w:cs="BiauKai" w:hint="eastAsia"/>
          <w:color w:val="000000"/>
          <w:sz w:val="32"/>
          <w:szCs w:val="32"/>
        </w:rPr>
        <w:t>與科技管理</w:t>
      </w:r>
      <w:r w:rsidR="001237C6" w:rsidRPr="00063D17">
        <w:rPr>
          <w:rFonts w:ascii="標楷體" w:eastAsia="標楷體" w:hAnsi="標楷體" w:cs="BiauKai" w:hint="eastAsia"/>
          <w:color w:val="000000"/>
          <w:sz w:val="32"/>
          <w:szCs w:val="32"/>
        </w:rPr>
        <w:t>組因報名件數較少，依競賽辦法及參考往年作法，予以併組審查</w:t>
      </w:r>
      <w:r w:rsidR="001237C6" w:rsidRPr="00063D17">
        <w:rPr>
          <w:rFonts w:ascii="標楷體" w:eastAsia="標楷體" w:hAnsi="標楷體" w:cs="BiauKai"/>
          <w:color w:val="000000"/>
          <w:sz w:val="32"/>
          <w:szCs w:val="32"/>
        </w:rPr>
        <w:t>)</w:t>
      </w:r>
      <w:r w:rsidR="001237C6" w:rsidRPr="00063D17">
        <w:rPr>
          <w:rFonts w:ascii="標楷體" w:eastAsia="標楷體" w:hAnsi="標楷體" w:cs="BiauKai" w:hint="eastAsia"/>
          <w:color w:val="000000"/>
          <w:sz w:val="32"/>
          <w:szCs w:val="32"/>
        </w:rPr>
        <w:t>。決審方式及進入決審名單如下</w:t>
      </w:r>
      <w:r w:rsidR="001237C6" w:rsidRPr="00063D17">
        <w:rPr>
          <w:rFonts w:ascii="標楷體" w:eastAsia="標楷體" w:hAnsi="標楷體" w:cs="BiauKai"/>
          <w:color w:val="000000"/>
          <w:sz w:val="32"/>
          <w:szCs w:val="32"/>
        </w:rPr>
        <w:t xml:space="preserve">: </w:t>
      </w:r>
    </w:p>
    <w:p w14:paraId="021B7B97" w14:textId="77777777" w:rsidR="00473603" w:rsidRPr="00063D17" w:rsidRDefault="001237C6" w:rsidP="001237C6">
      <w:pPr>
        <w:autoSpaceDE w:val="0"/>
        <w:autoSpaceDN w:val="0"/>
        <w:adjustRightInd w:val="0"/>
        <w:spacing w:after="240" w:line="360" w:lineRule="atLeast"/>
        <w:rPr>
          <w:rFonts w:ascii="標楷體" w:eastAsia="標楷體" w:hAnsi="標楷體" w:cs="MS Mincho"/>
          <w:b/>
          <w:bCs/>
          <w:color w:val="000000"/>
          <w:sz w:val="32"/>
          <w:szCs w:val="32"/>
        </w:rPr>
      </w:pPr>
      <w:r w:rsidRPr="00063D17">
        <w:rPr>
          <w:rFonts w:ascii="標楷體" w:eastAsia="標楷體" w:hAnsi="標楷體" w:cs="Times"/>
          <w:b/>
          <w:bCs/>
          <w:color w:val="000000"/>
          <w:sz w:val="32"/>
          <w:szCs w:val="32"/>
        </w:rPr>
        <w:t>[</w:t>
      </w:r>
      <w:r w:rsidRPr="00063D17">
        <w:rPr>
          <w:rFonts w:ascii="標楷體" w:eastAsia="標楷體" w:hAnsi="標楷體" w:cs="BiauKai" w:hint="eastAsia"/>
          <w:color w:val="000000"/>
          <w:sz w:val="32"/>
          <w:szCs w:val="32"/>
        </w:rPr>
        <w:t>決審方式</w:t>
      </w:r>
      <w:r w:rsidRPr="00063D17">
        <w:rPr>
          <w:rFonts w:ascii="標楷體" w:eastAsia="標楷體" w:hAnsi="標楷體" w:cs="Times"/>
          <w:b/>
          <w:bCs/>
          <w:color w:val="000000"/>
          <w:sz w:val="32"/>
          <w:szCs w:val="32"/>
        </w:rPr>
        <w:t>]</w:t>
      </w:r>
      <w:r w:rsidRPr="00063D17">
        <w:rPr>
          <w:rFonts w:ascii="MS Gothic" w:eastAsia="MS Gothic" w:hAnsi="MS Gothic" w:cs="MS Gothic" w:hint="eastAsia"/>
          <w:b/>
          <w:bCs/>
          <w:color w:val="000000"/>
          <w:sz w:val="32"/>
          <w:szCs w:val="32"/>
        </w:rPr>
        <w:t> </w:t>
      </w:r>
    </w:p>
    <w:p w14:paraId="082DDFF0" w14:textId="4EE00F6D" w:rsidR="001237C6" w:rsidRPr="00063D17" w:rsidRDefault="001237C6" w:rsidP="001237C6">
      <w:pPr>
        <w:autoSpaceDE w:val="0"/>
        <w:autoSpaceDN w:val="0"/>
        <w:adjustRightInd w:val="0"/>
        <w:spacing w:after="240" w:line="360" w:lineRule="atLeast"/>
        <w:rPr>
          <w:rFonts w:ascii="標楷體" w:eastAsia="標楷體" w:hAnsi="標楷體" w:cs="Times"/>
          <w:color w:val="000000"/>
        </w:rPr>
      </w:pPr>
      <w:r w:rsidRPr="00063D17">
        <w:rPr>
          <w:rFonts w:ascii="標楷體" w:eastAsia="標楷體" w:hAnsi="標楷體"/>
          <w:color w:val="000000"/>
          <w:sz w:val="32"/>
          <w:szCs w:val="32"/>
        </w:rPr>
        <w:t xml:space="preserve">(1) </w:t>
      </w:r>
      <w:r w:rsidRPr="00063D17">
        <w:rPr>
          <w:rFonts w:ascii="標楷體" w:eastAsia="標楷體" w:hAnsi="標楷體" w:cs="BiauKai" w:hint="eastAsia"/>
          <w:color w:val="000000"/>
          <w:sz w:val="32"/>
          <w:szCs w:val="32"/>
        </w:rPr>
        <w:t>時間</w:t>
      </w:r>
      <w:r w:rsidRPr="00063D17">
        <w:rPr>
          <w:rFonts w:ascii="標楷體" w:eastAsia="標楷體" w:hAnsi="標楷體" w:cs="BiauKai"/>
          <w:color w:val="000000"/>
          <w:sz w:val="32"/>
          <w:szCs w:val="32"/>
        </w:rPr>
        <w:t>:</w:t>
      </w:r>
      <w:r w:rsidRPr="00063D17">
        <w:rPr>
          <w:rFonts w:ascii="標楷體" w:eastAsia="標楷體" w:hAnsi="標楷體" w:cs="Times"/>
          <w:b/>
          <w:bCs/>
          <w:color w:val="FB0007"/>
          <w:sz w:val="32"/>
          <w:szCs w:val="32"/>
        </w:rPr>
        <w:t xml:space="preserve">6 </w:t>
      </w:r>
      <w:r w:rsidRPr="00063D17">
        <w:rPr>
          <w:rFonts w:ascii="標楷體" w:eastAsia="標楷體" w:hAnsi="標楷體" w:cs="BiauKai" w:hint="eastAsia"/>
          <w:color w:val="FB0007"/>
          <w:sz w:val="32"/>
          <w:szCs w:val="32"/>
        </w:rPr>
        <w:t>月</w:t>
      </w:r>
      <w:r w:rsidRPr="00063D17">
        <w:rPr>
          <w:rFonts w:ascii="標楷體" w:eastAsia="標楷體" w:hAnsi="標楷體" w:cs="BiauKai"/>
          <w:color w:val="FB0007"/>
          <w:sz w:val="32"/>
          <w:szCs w:val="32"/>
        </w:rPr>
        <w:t xml:space="preserve"> </w:t>
      </w:r>
      <w:r w:rsidRPr="00063D17">
        <w:rPr>
          <w:rFonts w:ascii="標楷體" w:eastAsia="標楷體" w:hAnsi="標楷體" w:cs="Times"/>
          <w:b/>
          <w:bCs/>
          <w:color w:val="FB0007"/>
          <w:sz w:val="32"/>
          <w:szCs w:val="32"/>
        </w:rPr>
        <w:t xml:space="preserve">29 </w:t>
      </w:r>
      <w:r w:rsidRPr="00063D17">
        <w:rPr>
          <w:rFonts w:ascii="標楷體" w:eastAsia="標楷體" w:hAnsi="標楷體" w:cs="BiauKai" w:hint="eastAsia"/>
          <w:color w:val="FB0007"/>
          <w:sz w:val="32"/>
          <w:szCs w:val="32"/>
        </w:rPr>
        <w:t>日</w:t>
      </w:r>
      <w:r w:rsidRPr="00063D17">
        <w:rPr>
          <w:rFonts w:ascii="標楷體" w:eastAsia="標楷體" w:hAnsi="標楷體" w:cs="BiauKai"/>
          <w:color w:val="FB0007"/>
          <w:sz w:val="32"/>
          <w:szCs w:val="32"/>
        </w:rPr>
        <w:t xml:space="preserve"> </w:t>
      </w:r>
      <w:r w:rsidRPr="00063D17">
        <w:rPr>
          <w:rFonts w:ascii="標楷體" w:eastAsia="標楷體" w:hAnsi="標楷體" w:cs="Times"/>
          <w:b/>
          <w:bCs/>
          <w:color w:val="FB0007"/>
          <w:sz w:val="32"/>
          <w:szCs w:val="32"/>
        </w:rPr>
        <w:t>(</w:t>
      </w:r>
      <w:r w:rsidRPr="00063D17">
        <w:rPr>
          <w:rFonts w:ascii="標楷體" w:eastAsia="標楷體" w:hAnsi="標楷體" w:cs="BiauKai" w:hint="eastAsia"/>
          <w:color w:val="FB0007"/>
          <w:sz w:val="32"/>
          <w:szCs w:val="32"/>
        </w:rPr>
        <w:t>四</w:t>
      </w:r>
      <w:r w:rsidRPr="00063D17">
        <w:rPr>
          <w:rFonts w:ascii="標楷體" w:eastAsia="標楷體" w:hAnsi="標楷體" w:cs="Times"/>
          <w:b/>
          <w:bCs/>
          <w:color w:val="FB0007"/>
          <w:sz w:val="32"/>
          <w:szCs w:val="32"/>
        </w:rPr>
        <w:t xml:space="preserve">) </w:t>
      </w:r>
      <w:r w:rsidRPr="00063D17">
        <w:rPr>
          <w:rFonts w:ascii="標楷體" w:eastAsia="標楷體" w:hAnsi="標楷體" w:cs="BiauKai" w:hint="eastAsia"/>
          <w:color w:val="000000"/>
          <w:sz w:val="32"/>
          <w:szCs w:val="32"/>
        </w:rPr>
        <w:t>下午</w:t>
      </w:r>
      <w:r w:rsidRPr="00063D17">
        <w:rPr>
          <w:rFonts w:ascii="標楷體" w:eastAsia="標楷體" w:hAnsi="標楷體" w:cs="BiauKai"/>
          <w:color w:val="000000"/>
          <w:sz w:val="32"/>
          <w:szCs w:val="32"/>
        </w:rPr>
        <w:t xml:space="preserve"> </w:t>
      </w:r>
      <w:r w:rsidRPr="00063D17">
        <w:rPr>
          <w:rFonts w:ascii="標楷體" w:eastAsia="標楷體" w:hAnsi="標楷體" w:cs="Times"/>
          <w:b/>
          <w:bCs/>
          <w:color w:val="000000"/>
          <w:sz w:val="32"/>
          <w:szCs w:val="32"/>
          <w:highlight w:val="yellow"/>
        </w:rPr>
        <w:t>12:50</w:t>
      </w:r>
      <w:r w:rsidRPr="00063D17">
        <w:rPr>
          <w:rFonts w:ascii="標楷體" w:eastAsia="標楷體" w:hAnsi="標楷體" w:cs="BiauKai"/>
          <w:color w:val="000000"/>
          <w:sz w:val="32"/>
          <w:szCs w:val="32"/>
          <w:highlight w:val="yellow"/>
        </w:rPr>
        <w:t>~</w:t>
      </w:r>
      <w:r w:rsidRPr="00063D17">
        <w:rPr>
          <w:rFonts w:ascii="標楷體" w:eastAsia="標楷體" w:hAnsi="標楷體" w:cs="Times"/>
          <w:b/>
          <w:bCs/>
          <w:color w:val="000000"/>
          <w:sz w:val="32"/>
          <w:szCs w:val="32"/>
          <w:highlight w:val="yellow"/>
        </w:rPr>
        <w:t>13:20</w:t>
      </w:r>
      <w:r w:rsidRPr="00063D17">
        <w:rPr>
          <w:rFonts w:ascii="標楷體" w:eastAsia="標楷體" w:hAnsi="標楷體" w:cs="Times"/>
          <w:b/>
          <w:bCs/>
          <w:color w:val="000000"/>
          <w:sz w:val="32"/>
          <w:szCs w:val="32"/>
        </w:rPr>
        <w:t xml:space="preserve"> </w:t>
      </w:r>
      <w:r w:rsidRPr="00063D17">
        <w:rPr>
          <w:rFonts w:ascii="標楷體" w:eastAsia="標楷體" w:hAnsi="標楷體" w:cs="BiauKai" w:hint="eastAsia"/>
          <w:color w:val="000000"/>
          <w:sz w:val="32"/>
          <w:szCs w:val="32"/>
        </w:rPr>
        <w:t>報到</w:t>
      </w:r>
      <w:r w:rsidRPr="00063D17">
        <w:rPr>
          <w:rFonts w:ascii="標楷體" w:eastAsia="標楷體" w:hAnsi="標楷體" w:cs="BiauKai"/>
          <w:color w:val="000000"/>
          <w:sz w:val="32"/>
          <w:szCs w:val="32"/>
        </w:rPr>
        <w:t xml:space="preserve"> </w:t>
      </w:r>
      <w:r w:rsidRPr="00063D17">
        <w:rPr>
          <w:rFonts w:ascii="標楷體" w:eastAsia="標楷體" w:hAnsi="標楷體" w:cs="Times"/>
          <w:b/>
          <w:bCs/>
          <w:color w:val="0B5AB2"/>
          <w:sz w:val="32"/>
          <w:szCs w:val="32"/>
        </w:rPr>
        <w:t>(</w:t>
      </w:r>
      <w:r w:rsidRPr="00063D17">
        <w:rPr>
          <w:rFonts w:ascii="標楷體" w:eastAsia="標楷體" w:hAnsi="標楷體" w:cs="BiauKai" w:hint="eastAsia"/>
          <w:color w:val="0B5AB2"/>
          <w:sz w:val="32"/>
          <w:szCs w:val="32"/>
        </w:rPr>
        <w:t>地點</w:t>
      </w:r>
      <w:r w:rsidRPr="00063D17">
        <w:rPr>
          <w:rFonts w:ascii="標楷體" w:eastAsia="標楷體" w:hAnsi="標楷體" w:cs="BiauKai"/>
          <w:color w:val="0B5AB2"/>
          <w:sz w:val="32"/>
          <w:szCs w:val="32"/>
        </w:rPr>
        <w:t>:</w:t>
      </w:r>
      <w:r w:rsidRPr="00063D17">
        <w:rPr>
          <w:rFonts w:ascii="標楷體" w:eastAsia="標楷體" w:hAnsi="標楷體" w:cs="BiauKai" w:hint="eastAsia"/>
          <w:color w:val="0B5AB2"/>
          <w:sz w:val="32"/>
          <w:szCs w:val="32"/>
        </w:rPr>
        <w:t>東海大學人文大樓</w:t>
      </w:r>
      <w:r w:rsidRPr="00063D17">
        <w:rPr>
          <w:rFonts w:ascii="標楷體" w:eastAsia="標楷體" w:hAnsi="標楷體" w:cs="BiauKai"/>
          <w:color w:val="0B5AB2"/>
          <w:sz w:val="32"/>
          <w:szCs w:val="32"/>
        </w:rPr>
        <w:t>-</w:t>
      </w:r>
      <w:r w:rsidR="00BC141E" w:rsidRPr="00063D17">
        <w:rPr>
          <w:rFonts w:ascii="標楷體" w:eastAsia="標楷體" w:hAnsi="標楷體" w:cs="BiauKai"/>
          <w:color w:val="0B5AB2"/>
          <w:sz w:val="32"/>
          <w:szCs w:val="32"/>
        </w:rPr>
        <w:t>H206</w:t>
      </w:r>
      <w:r w:rsidR="00BC141E" w:rsidRPr="00063D17">
        <w:rPr>
          <w:rFonts w:ascii="標楷體" w:eastAsia="標楷體" w:hAnsi="標楷體" w:cs="BiauKai" w:hint="eastAsia"/>
          <w:color w:val="0B5AB2"/>
          <w:sz w:val="32"/>
          <w:szCs w:val="32"/>
        </w:rPr>
        <w:t>教室前</w:t>
      </w:r>
      <w:r w:rsidRPr="00063D17">
        <w:rPr>
          <w:rFonts w:ascii="標楷體" w:eastAsia="標楷體" w:hAnsi="標楷體" w:cs="Times"/>
          <w:b/>
          <w:bCs/>
          <w:color w:val="0B5AB2"/>
          <w:sz w:val="32"/>
          <w:szCs w:val="32"/>
        </w:rPr>
        <w:t xml:space="preserve">) </w:t>
      </w:r>
    </w:p>
    <w:p w14:paraId="62F4A8A4" w14:textId="47B6E9F6" w:rsidR="001237C6" w:rsidRPr="00063D17" w:rsidRDefault="001237C6" w:rsidP="001237C6">
      <w:pPr>
        <w:autoSpaceDE w:val="0"/>
        <w:autoSpaceDN w:val="0"/>
        <w:adjustRightInd w:val="0"/>
        <w:spacing w:after="240" w:line="340" w:lineRule="atLeast"/>
        <w:rPr>
          <w:rFonts w:ascii="標楷體" w:eastAsia="標楷體" w:hAnsi="標楷體" w:cs="Times"/>
          <w:color w:val="000000"/>
        </w:rPr>
      </w:pPr>
      <w:r w:rsidRPr="00063D17">
        <w:rPr>
          <w:rFonts w:ascii="標楷體" w:eastAsia="標楷體" w:hAnsi="標楷體" w:cs="BiauKai" w:hint="eastAsia"/>
          <w:color w:val="000000"/>
          <w:sz w:val="32"/>
          <w:szCs w:val="32"/>
        </w:rPr>
        <w:t>下午</w:t>
      </w:r>
      <w:r w:rsidRPr="00063D17">
        <w:rPr>
          <w:rFonts w:ascii="標楷體" w:eastAsia="標楷體" w:hAnsi="標楷體" w:cs="BiauKai"/>
          <w:color w:val="000000"/>
          <w:sz w:val="32"/>
          <w:szCs w:val="32"/>
        </w:rPr>
        <w:t xml:space="preserve"> </w:t>
      </w:r>
      <w:r w:rsidRPr="00063D17">
        <w:rPr>
          <w:rFonts w:ascii="標楷體" w:eastAsia="標楷體" w:hAnsi="標楷體" w:cs="Times"/>
          <w:b/>
          <w:bCs/>
          <w:color w:val="000000"/>
          <w:sz w:val="32"/>
          <w:szCs w:val="32"/>
          <w:highlight w:val="yellow"/>
        </w:rPr>
        <w:t>13:30</w:t>
      </w:r>
      <w:r w:rsidRPr="00063D17">
        <w:rPr>
          <w:rFonts w:ascii="標楷體" w:eastAsia="標楷體" w:hAnsi="標楷體" w:cs="BiauKai"/>
          <w:color w:val="000000"/>
          <w:sz w:val="32"/>
          <w:szCs w:val="32"/>
          <w:highlight w:val="yellow"/>
        </w:rPr>
        <w:t>~</w:t>
      </w:r>
      <w:r w:rsidR="002A00E3" w:rsidRPr="00063D17">
        <w:rPr>
          <w:rFonts w:ascii="標楷體" w:eastAsia="標楷體" w:hAnsi="標楷體" w:cs="Times"/>
          <w:b/>
          <w:bCs/>
          <w:color w:val="000000"/>
          <w:sz w:val="32"/>
          <w:szCs w:val="32"/>
          <w:highlight w:val="yellow"/>
        </w:rPr>
        <w:t>16:30</w:t>
      </w:r>
      <w:r w:rsidRPr="00063D17">
        <w:rPr>
          <w:rFonts w:ascii="標楷體" w:eastAsia="標楷體" w:hAnsi="標楷體" w:cs="Times"/>
          <w:b/>
          <w:bCs/>
          <w:color w:val="000000"/>
          <w:sz w:val="32"/>
          <w:szCs w:val="32"/>
        </w:rPr>
        <w:t xml:space="preserve"> </w:t>
      </w:r>
      <w:r w:rsidRPr="00063D17">
        <w:rPr>
          <w:rFonts w:ascii="標楷體" w:eastAsia="標楷體" w:hAnsi="標楷體" w:cs="BiauKai" w:hint="eastAsia"/>
          <w:color w:val="000000"/>
          <w:sz w:val="32"/>
          <w:szCs w:val="32"/>
        </w:rPr>
        <w:t>各組口頭報告下午</w:t>
      </w:r>
      <w:r w:rsidRPr="00063D17">
        <w:rPr>
          <w:rFonts w:ascii="標楷體" w:eastAsia="標楷體" w:hAnsi="標楷體" w:cs="BiauKai"/>
          <w:color w:val="000000"/>
          <w:sz w:val="32"/>
          <w:szCs w:val="32"/>
        </w:rPr>
        <w:t xml:space="preserve"> </w:t>
      </w:r>
      <w:r w:rsidRPr="00063D17">
        <w:rPr>
          <w:rFonts w:ascii="標楷體" w:eastAsia="標楷體" w:hAnsi="標楷體" w:cs="Times"/>
          <w:b/>
          <w:bCs/>
          <w:color w:val="000000"/>
          <w:sz w:val="32"/>
          <w:szCs w:val="32"/>
          <w:highlight w:val="yellow"/>
        </w:rPr>
        <w:t>16:</w:t>
      </w:r>
      <w:r w:rsidR="002A00E3" w:rsidRPr="00063D17">
        <w:rPr>
          <w:rFonts w:ascii="標楷體" w:eastAsia="標楷體" w:hAnsi="標楷體" w:cs="Times"/>
          <w:b/>
          <w:bCs/>
          <w:color w:val="000000"/>
          <w:sz w:val="32"/>
          <w:szCs w:val="32"/>
          <w:highlight w:val="yellow"/>
        </w:rPr>
        <w:t>30</w:t>
      </w:r>
      <w:r w:rsidRPr="00063D17">
        <w:rPr>
          <w:rFonts w:ascii="標楷體" w:eastAsia="標楷體" w:hAnsi="標楷體" w:cs="BiauKai"/>
          <w:color w:val="000000"/>
          <w:sz w:val="32"/>
          <w:szCs w:val="32"/>
          <w:highlight w:val="yellow"/>
        </w:rPr>
        <w:t>~</w:t>
      </w:r>
      <w:r w:rsidR="002A00E3" w:rsidRPr="00063D17">
        <w:rPr>
          <w:rFonts w:ascii="標楷體" w:eastAsia="標楷體" w:hAnsi="標楷體" w:cs="Times"/>
          <w:b/>
          <w:bCs/>
          <w:color w:val="000000"/>
          <w:sz w:val="32"/>
          <w:szCs w:val="32"/>
          <w:highlight w:val="yellow"/>
        </w:rPr>
        <w:t>17:0</w:t>
      </w:r>
      <w:r w:rsidRPr="00063D17">
        <w:rPr>
          <w:rFonts w:ascii="標楷體" w:eastAsia="標楷體" w:hAnsi="標楷體" w:cs="Times"/>
          <w:b/>
          <w:bCs/>
          <w:color w:val="000000"/>
          <w:sz w:val="32"/>
          <w:szCs w:val="32"/>
          <w:highlight w:val="yellow"/>
        </w:rPr>
        <w:t>0</w:t>
      </w:r>
      <w:r w:rsidRPr="00063D17">
        <w:rPr>
          <w:rFonts w:ascii="標楷體" w:eastAsia="標楷體" w:hAnsi="標楷體" w:cs="Times"/>
          <w:b/>
          <w:bCs/>
          <w:color w:val="000000"/>
          <w:sz w:val="32"/>
          <w:szCs w:val="32"/>
        </w:rPr>
        <w:t xml:space="preserve"> </w:t>
      </w:r>
      <w:r w:rsidRPr="00063D17">
        <w:rPr>
          <w:rFonts w:ascii="標楷體" w:eastAsia="標楷體" w:hAnsi="標楷體" w:cs="BiauKai" w:hint="eastAsia"/>
          <w:color w:val="000000"/>
          <w:sz w:val="32"/>
          <w:szCs w:val="32"/>
        </w:rPr>
        <w:t>學會工作人員計算各組成績及印製獎狀</w:t>
      </w:r>
      <w:r w:rsidRPr="00063D17">
        <w:rPr>
          <w:rFonts w:ascii="標楷體" w:eastAsia="標楷體" w:hAnsi="標楷體" w:cs="BiauKai"/>
          <w:color w:val="000000"/>
          <w:sz w:val="32"/>
          <w:szCs w:val="32"/>
        </w:rPr>
        <w:t xml:space="preserve"> </w:t>
      </w:r>
      <w:r w:rsidRPr="00063D17">
        <w:rPr>
          <w:rFonts w:ascii="標楷體" w:eastAsia="標楷體" w:hAnsi="標楷體" w:cs="BiauKai" w:hint="eastAsia"/>
          <w:color w:val="000000"/>
          <w:sz w:val="32"/>
          <w:szCs w:val="32"/>
        </w:rPr>
        <w:t>下午</w:t>
      </w:r>
      <w:r w:rsidRPr="00063D17">
        <w:rPr>
          <w:rFonts w:ascii="標楷體" w:eastAsia="標楷體" w:hAnsi="標楷體" w:cs="BiauKai"/>
          <w:color w:val="000000"/>
          <w:sz w:val="32"/>
          <w:szCs w:val="32"/>
        </w:rPr>
        <w:t xml:space="preserve"> </w:t>
      </w:r>
      <w:r w:rsidR="002A00E3" w:rsidRPr="00063D17">
        <w:rPr>
          <w:rFonts w:ascii="標楷體" w:eastAsia="標楷體" w:hAnsi="標楷體" w:cs="Times"/>
          <w:b/>
          <w:bCs/>
          <w:color w:val="000000"/>
          <w:sz w:val="32"/>
          <w:szCs w:val="32"/>
          <w:highlight w:val="yellow"/>
        </w:rPr>
        <w:t>17:0</w:t>
      </w:r>
      <w:r w:rsidRPr="00063D17">
        <w:rPr>
          <w:rFonts w:ascii="標楷體" w:eastAsia="標楷體" w:hAnsi="標楷體" w:cs="Times"/>
          <w:b/>
          <w:bCs/>
          <w:color w:val="000000"/>
          <w:sz w:val="32"/>
          <w:szCs w:val="32"/>
          <w:highlight w:val="yellow"/>
        </w:rPr>
        <w:t>0</w:t>
      </w:r>
      <w:r w:rsidRPr="00063D17">
        <w:rPr>
          <w:rFonts w:ascii="標楷體" w:eastAsia="標楷體" w:hAnsi="標楷體" w:cs="BiauKai"/>
          <w:color w:val="000000"/>
          <w:sz w:val="32"/>
          <w:szCs w:val="32"/>
          <w:highlight w:val="yellow"/>
        </w:rPr>
        <w:t>~</w:t>
      </w:r>
      <w:r w:rsidRPr="00063D17">
        <w:rPr>
          <w:rFonts w:ascii="標楷體" w:eastAsia="標楷體" w:hAnsi="標楷體" w:cs="Times"/>
          <w:b/>
          <w:bCs/>
          <w:color w:val="000000"/>
          <w:sz w:val="32"/>
          <w:szCs w:val="32"/>
          <w:highlight w:val="yellow"/>
        </w:rPr>
        <w:t>17:30</w:t>
      </w:r>
      <w:r w:rsidRPr="00063D17">
        <w:rPr>
          <w:rFonts w:ascii="標楷體" w:eastAsia="標楷體" w:hAnsi="標楷體" w:cs="Times"/>
          <w:b/>
          <w:bCs/>
          <w:color w:val="000000"/>
          <w:sz w:val="32"/>
          <w:szCs w:val="32"/>
        </w:rPr>
        <w:t xml:space="preserve"> </w:t>
      </w:r>
      <w:r w:rsidRPr="00063D17">
        <w:rPr>
          <w:rFonts w:ascii="標楷體" w:eastAsia="標楷體" w:hAnsi="標楷體" w:cs="BiauKai" w:hint="eastAsia"/>
          <w:color w:val="000000"/>
          <w:sz w:val="32"/>
          <w:szCs w:val="32"/>
        </w:rPr>
        <w:t>頒獎典禮</w:t>
      </w:r>
      <w:r w:rsidRPr="00063D17">
        <w:rPr>
          <w:rFonts w:ascii="標楷體" w:eastAsia="標楷體" w:hAnsi="標楷體" w:cs="BiauKai"/>
          <w:color w:val="000000"/>
          <w:sz w:val="32"/>
          <w:szCs w:val="32"/>
        </w:rPr>
        <w:t>(</w:t>
      </w:r>
      <w:r w:rsidRPr="00063D17">
        <w:rPr>
          <w:rFonts w:ascii="標楷體" w:eastAsia="標楷體" w:hAnsi="標楷體" w:cs="BiauKai" w:hint="eastAsia"/>
          <w:color w:val="000000"/>
          <w:sz w:val="32"/>
          <w:szCs w:val="32"/>
        </w:rPr>
        <w:t>頒發獎狀與獎金</w:t>
      </w:r>
      <w:r w:rsidRPr="00063D17">
        <w:rPr>
          <w:rFonts w:ascii="標楷體" w:eastAsia="標楷體" w:hAnsi="標楷體" w:cs="BiauKai"/>
          <w:color w:val="000000"/>
          <w:sz w:val="32"/>
          <w:szCs w:val="32"/>
        </w:rPr>
        <w:t xml:space="preserve">) </w:t>
      </w:r>
    </w:p>
    <w:p w14:paraId="5EF68D18" w14:textId="45A2464F" w:rsidR="001237C6" w:rsidRPr="00063D17" w:rsidRDefault="001237C6" w:rsidP="001237C6">
      <w:pPr>
        <w:autoSpaceDE w:val="0"/>
        <w:autoSpaceDN w:val="0"/>
        <w:adjustRightInd w:val="0"/>
        <w:spacing w:after="240" w:line="340" w:lineRule="atLeast"/>
        <w:rPr>
          <w:rFonts w:ascii="標楷體" w:eastAsia="標楷體" w:hAnsi="標楷體" w:cs="Times"/>
          <w:color w:val="000000"/>
        </w:rPr>
      </w:pPr>
      <w:r w:rsidRPr="00063D17">
        <w:rPr>
          <w:rFonts w:ascii="標楷體" w:eastAsia="標楷體" w:hAnsi="標楷體" w:cs="BiauKai" w:hint="eastAsia"/>
          <w:color w:val="000000"/>
          <w:sz w:val="32"/>
          <w:szCs w:val="32"/>
        </w:rPr>
        <w:t>【請參賽者於</w:t>
      </w:r>
      <w:r w:rsidRPr="00063D17">
        <w:rPr>
          <w:rFonts w:ascii="標楷體" w:eastAsia="標楷體" w:hAnsi="標楷體" w:cs="BiauKai"/>
          <w:color w:val="000000"/>
          <w:sz w:val="32"/>
          <w:szCs w:val="32"/>
        </w:rPr>
        <w:t xml:space="preserve"> </w:t>
      </w:r>
      <w:r w:rsidR="005912A6" w:rsidRPr="00063D17">
        <w:rPr>
          <w:rFonts w:ascii="標楷體" w:eastAsia="標楷體" w:hAnsi="標楷體"/>
          <w:color w:val="000000"/>
          <w:sz w:val="32"/>
          <w:szCs w:val="32"/>
        </w:rPr>
        <w:t>17:0</w:t>
      </w:r>
      <w:r w:rsidRPr="00063D17">
        <w:rPr>
          <w:rFonts w:ascii="標楷體" w:eastAsia="標楷體" w:hAnsi="標楷體"/>
          <w:color w:val="000000"/>
          <w:sz w:val="32"/>
          <w:szCs w:val="32"/>
        </w:rPr>
        <w:t xml:space="preserve">0 </w:t>
      </w:r>
      <w:r w:rsidRPr="00063D17">
        <w:rPr>
          <w:rFonts w:ascii="標楷體" w:eastAsia="標楷體" w:hAnsi="標楷體" w:cs="BiauKai" w:hint="eastAsia"/>
          <w:color w:val="000000"/>
          <w:sz w:val="32"/>
          <w:szCs w:val="32"/>
        </w:rPr>
        <w:t>前至頒獎典禮會場等候</w:t>
      </w:r>
      <w:r w:rsidRPr="00063D17">
        <w:rPr>
          <w:rFonts w:ascii="標楷體" w:eastAsia="標楷體" w:hAnsi="標楷體"/>
          <w:color w:val="000000"/>
          <w:sz w:val="32"/>
          <w:szCs w:val="32"/>
        </w:rPr>
        <w:t>!</w:t>
      </w:r>
      <w:r w:rsidRPr="00063D17">
        <w:rPr>
          <w:rFonts w:ascii="標楷體" w:eastAsia="標楷體" w:hAnsi="標楷體" w:cs="BiauKai" w:hint="eastAsia"/>
          <w:color w:val="000000"/>
          <w:sz w:val="32"/>
          <w:szCs w:val="32"/>
        </w:rPr>
        <w:t>】</w:t>
      </w:r>
      <w:r w:rsidRPr="00063D17">
        <w:rPr>
          <w:rFonts w:ascii="標楷體" w:eastAsia="標楷體" w:hAnsi="標楷體" w:cs="BiauKai"/>
          <w:color w:val="000000"/>
          <w:sz w:val="32"/>
          <w:szCs w:val="32"/>
        </w:rPr>
        <w:t xml:space="preserve"> </w:t>
      </w:r>
      <w:r w:rsidR="007F36A2" w:rsidRPr="00063D17">
        <w:rPr>
          <w:rFonts w:ascii="標楷體" w:eastAsia="標楷體" w:hAnsi="標楷體" w:cs="BiauKai"/>
          <w:color w:val="000000"/>
          <w:sz w:val="32"/>
          <w:szCs w:val="32"/>
        </w:rPr>
        <w:br/>
      </w:r>
      <w:r w:rsidRPr="00063D17">
        <w:rPr>
          <w:rFonts w:ascii="標楷體" w:eastAsia="標楷體" w:hAnsi="標楷體"/>
          <w:color w:val="000000"/>
          <w:sz w:val="32"/>
          <w:szCs w:val="32"/>
        </w:rPr>
        <w:t xml:space="preserve">(2) </w:t>
      </w:r>
      <w:r w:rsidRPr="00063D17">
        <w:rPr>
          <w:rFonts w:ascii="標楷體" w:eastAsia="標楷體" w:hAnsi="標楷體" w:cs="BiauKai" w:hint="eastAsia"/>
          <w:color w:val="000000"/>
          <w:sz w:val="32"/>
          <w:szCs w:val="32"/>
        </w:rPr>
        <w:t>簡報地點</w:t>
      </w:r>
      <w:r w:rsidRPr="00063D17">
        <w:rPr>
          <w:rFonts w:ascii="標楷體" w:eastAsia="標楷體" w:hAnsi="標楷體" w:cs="BiauKai"/>
          <w:color w:val="000000"/>
          <w:sz w:val="32"/>
          <w:szCs w:val="32"/>
        </w:rPr>
        <w:t>:</w:t>
      </w:r>
      <w:r w:rsidRPr="00063D17">
        <w:rPr>
          <w:rFonts w:ascii="標楷體" w:eastAsia="標楷體" w:hAnsi="標楷體" w:cs="BiauKai" w:hint="eastAsia"/>
          <w:color w:val="0B5AB2"/>
          <w:sz w:val="32"/>
          <w:szCs w:val="32"/>
        </w:rPr>
        <w:t xml:space="preserve"> 東海大學人文大樓</w:t>
      </w:r>
      <w:r w:rsidRPr="00063D17">
        <w:rPr>
          <w:rFonts w:ascii="標楷體" w:eastAsia="標楷體" w:hAnsi="標楷體" w:cs="BiauKai"/>
          <w:color w:val="0B5AB2"/>
          <w:sz w:val="32"/>
          <w:szCs w:val="32"/>
        </w:rPr>
        <w:t>-</w:t>
      </w:r>
      <w:r w:rsidRPr="00063D17">
        <w:rPr>
          <w:rFonts w:ascii="標楷體" w:eastAsia="標楷體" w:hAnsi="標楷體" w:cs="BiauKai" w:hint="eastAsia"/>
          <w:color w:val="0B5AB2"/>
          <w:sz w:val="32"/>
          <w:szCs w:val="32"/>
        </w:rPr>
        <w:t>Ｈ大樓</w:t>
      </w:r>
      <w:r w:rsidRPr="00063D17">
        <w:rPr>
          <w:rFonts w:ascii="標楷體" w:eastAsia="標楷體" w:hAnsi="標楷體" w:cs="BiauKai"/>
          <w:color w:val="000000"/>
          <w:sz w:val="32"/>
          <w:szCs w:val="32"/>
        </w:rPr>
        <w:t>(</w:t>
      </w:r>
      <w:r w:rsidRPr="00063D17">
        <w:rPr>
          <w:rFonts w:ascii="標楷體" w:eastAsia="標楷體" w:hAnsi="標楷體" w:cs="BiauKai" w:hint="eastAsia"/>
          <w:color w:val="000000"/>
          <w:sz w:val="32"/>
          <w:szCs w:val="32"/>
        </w:rPr>
        <w:t>台中市台灣大道四段</w:t>
      </w:r>
      <w:r w:rsidRPr="00063D17">
        <w:rPr>
          <w:rFonts w:ascii="標楷體" w:eastAsia="標楷體" w:hAnsi="標楷體" w:cs="BiauKai"/>
          <w:color w:val="000000"/>
          <w:sz w:val="32"/>
          <w:szCs w:val="32"/>
        </w:rPr>
        <w:t>1727</w:t>
      </w:r>
      <w:r w:rsidRPr="00063D17">
        <w:rPr>
          <w:rFonts w:ascii="標楷體" w:eastAsia="標楷體" w:hAnsi="標楷體" w:cs="BiauKai" w:hint="eastAsia"/>
          <w:color w:val="000000"/>
          <w:sz w:val="32"/>
          <w:szCs w:val="32"/>
        </w:rPr>
        <w:t>號</w:t>
      </w:r>
      <w:r w:rsidRPr="00063D17">
        <w:rPr>
          <w:rFonts w:ascii="標楷體" w:eastAsia="標楷體" w:hAnsi="標楷體" w:cs="BiauKai"/>
          <w:color w:val="000000"/>
          <w:sz w:val="32"/>
          <w:szCs w:val="32"/>
        </w:rPr>
        <w:t xml:space="preserve">) </w:t>
      </w:r>
    </w:p>
    <w:p w14:paraId="6AAD125B" w14:textId="77777777" w:rsidR="00473603" w:rsidRPr="00063D17" w:rsidRDefault="001237C6" w:rsidP="001237C6">
      <w:pPr>
        <w:autoSpaceDE w:val="0"/>
        <w:autoSpaceDN w:val="0"/>
        <w:adjustRightInd w:val="0"/>
        <w:spacing w:after="240" w:line="360" w:lineRule="atLeast"/>
        <w:rPr>
          <w:rFonts w:ascii="標楷體" w:eastAsia="標楷體" w:hAnsi="標楷體" w:cs="BiauKai"/>
          <w:color w:val="000000"/>
          <w:sz w:val="32"/>
          <w:szCs w:val="32"/>
        </w:rPr>
      </w:pPr>
      <w:r w:rsidRPr="00063D17">
        <w:rPr>
          <w:rFonts w:ascii="標楷體" w:eastAsia="標楷體" w:hAnsi="標楷體"/>
          <w:color w:val="000000"/>
          <w:sz w:val="32"/>
          <w:szCs w:val="32"/>
        </w:rPr>
        <w:t xml:space="preserve">(3) </w:t>
      </w:r>
      <w:r w:rsidRPr="00063D17">
        <w:rPr>
          <w:rFonts w:ascii="標楷體" w:eastAsia="標楷體" w:hAnsi="標楷體" w:cs="BiauKai" w:hint="eastAsia"/>
          <w:color w:val="000000"/>
          <w:sz w:val="32"/>
          <w:szCs w:val="32"/>
        </w:rPr>
        <w:t>頒獎典禮地點</w:t>
      </w:r>
      <w:r w:rsidRPr="00063D17">
        <w:rPr>
          <w:rFonts w:ascii="標楷體" w:eastAsia="標楷體" w:hAnsi="標楷體" w:cs="BiauKai"/>
          <w:color w:val="000000"/>
          <w:sz w:val="32"/>
          <w:szCs w:val="32"/>
        </w:rPr>
        <w:t>:</w:t>
      </w:r>
      <w:r w:rsidRPr="00063D17">
        <w:rPr>
          <w:rFonts w:ascii="標楷體" w:eastAsia="標楷體" w:hAnsi="標楷體" w:cs="BiauKai" w:hint="eastAsia"/>
          <w:color w:val="0B5AB2"/>
          <w:sz w:val="32"/>
          <w:szCs w:val="32"/>
        </w:rPr>
        <w:t>東海大學語文館</w:t>
      </w:r>
      <w:r w:rsidRPr="00063D17">
        <w:rPr>
          <w:rFonts w:ascii="標楷體" w:eastAsia="標楷體" w:hAnsi="標楷體" w:cs="BiauKai"/>
          <w:color w:val="000000"/>
          <w:sz w:val="32"/>
          <w:szCs w:val="32"/>
        </w:rPr>
        <w:t xml:space="preserve"> (</w:t>
      </w:r>
      <w:r w:rsidR="00D05485" w:rsidRPr="00063D17">
        <w:rPr>
          <w:rFonts w:ascii="標楷體" w:eastAsia="標楷體" w:hAnsi="標楷體" w:cs="BiauKai"/>
          <w:color w:val="000000"/>
          <w:sz w:val="32"/>
          <w:szCs w:val="32"/>
        </w:rPr>
        <w:t>L</w:t>
      </w:r>
      <w:r w:rsidR="00473603" w:rsidRPr="00063D17">
        <w:rPr>
          <w:rFonts w:ascii="標楷體" w:eastAsia="標楷體" w:hAnsi="標楷體" w:cs="BiauKai"/>
          <w:color w:val="000000"/>
          <w:sz w:val="32"/>
          <w:szCs w:val="32"/>
        </w:rPr>
        <w:t>AN</w:t>
      </w:r>
      <w:r w:rsidR="00D05485" w:rsidRPr="00063D17">
        <w:rPr>
          <w:rFonts w:ascii="標楷體" w:eastAsia="標楷體" w:hAnsi="標楷體" w:cs="BiauKai"/>
          <w:color w:val="000000"/>
          <w:sz w:val="32"/>
          <w:szCs w:val="32"/>
        </w:rPr>
        <w:t>007</w:t>
      </w:r>
      <w:r w:rsidR="00473603" w:rsidRPr="00063D17">
        <w:rPr>
          <w:rFonts w:ascii="標楷體" w:eastAsia="標楷體" w:hAnsi="標楷體" w:cs="BiauKai" w:hint="eastAsia"/>
          <w:color w:val="000000"/>
          <w:sz w:val="32"/>
          <w:szCs w:val="32"/>
        </w:rPr>
        <w:t>演講聽</w:t>
      </w:r>
      <w:r w:rsidRPr="00063D17">
        <w:rPr>
          <w:rFonts w:ascii="標楷體" w:eastAsia="標楷體" w:hAnsi="標楷體" w:cs="BiauKai"/>
          <w:color w:val="000000"/>
          <w:sz w:val="32"/>
          <w:szCs w:val="32"/>
        </w:rPr>
        <w:t>)</w:t>
      </w:r>
    </w:p>
    <w:p w14:paraId="338FB2AD" w14:textId="0CA60F71" w:rsidR="001237C6" w:rsidRPr="00063D17" w:rsidRDefault="001237C6" w:rsidP="001237C6">
      <w:pPr>
        <w:autoSpaceDE w:val="0"/>
        <w:autoSpaceDN w:val="0"/>
        <w:adjustRightInd w:val="0"/>
        <w:spacing w:after="240" w:line="360" w:lineRule="atLeast"/>
        <w:rPr>
          <w:rFonts w:ascii="標楷體" w:eastAsia="標楷體" w:hAnsi="標楷體" w:cs="Times"/>
          <w:color w:val="000000"/>
        </w:rPr>
      </w:pPr>
      <w:r w:rsidRPr="00063D17">
        <w:rPr>
          <w:rFonts w:ascii="標楷體" w:eastAsia="標楷體" w:hAnsi="標楷體"/>
          <w:color w:val="000000"/>
          <w:sz w:val="32"/>
          <w:szCs w:val="32"/>
        </w:rPr>
        <w:t xml:space="preserve">(4) </w:t>
      </w:r>
      <w:r w:rsidR="00473603" w:rsidRPr="00063D17">
        <w:rPr>
          <w:rFonts w:ascii="標楷體" w:eastAsia="標楷體" w:hAnsi="標楷體" w:cs="BiauKai" w:hint="eastAsia"/>
          <w:color w:val="000000"/>
          <w:sz w:val="32"/>
          <w:szCs w:val="32"/>
        </w:rPr>
        <w:t>共分五</w:t>
      </w:r>
      <w:r w:rsidRPr="00063D17">
        <w:rPr>
          <w:rFonts w:ascii="標楷體" w:eastAsia="標楷體" w:hAnsi="標楷體" w:cs="BiauKai" w:hint="eastAsia"/>
          <w:color w:val="000000"/>
          <w:sz w:val="32"/>
          <w:szCs w:val="32"/>
        </w:rPr>
        <w:t>組進行口頭簡報，</w:t>
      </w:r>
      <w:r w:rsidRPr="00063D17">
        <w:rPr>
          <w:rFonts w:ascii="標楷體" w:eastAsia="標楷體" w:hAnsi="標楷體" w:cs="BiauKai" w:hint="eastAsia"/>
          <w:color w:val="FB0007"/>
          <w:sz w:val="32"/>
          <w:szCs w:val="32"/>
        </w:rPr>
        <w:t>每位初審通過者</w:t>
      </w:r>
      <w:r w:rsidRPr="00063D17">
        <w:rPr>
          <w:rFonts w:ascii="標楷體" w:eastAsia="標楷體" w:hAnsi="標楷體" w:cs="BiauKai"/>
          <w:color w:val="FB0007"/>
          <w:sz w:val="32"/>
          <w:szCs w:val="32"/>
        </w:rPr>
        <w:t xml:space="preserve"> </w:t>
      </w:r>
      <w:r w:rsidRPr="00063D17">
        <w:rPr>
          <w:rFonts w:ascii="標楷體" w:eastAsia="標楷體" w:hAnsi="標楷體" w:cs="Times"/>
          <w:b/>
          <w:bCs/>
          <w:color w:val="FB0007"/>
          <w:sz w:val="32"/>
          <w:szCs w:val="32"/>
        </w:rPr>
        <w:t xml:space="preserve">12 </w:t>
      </w:r>
      <w:r w:rsidRPr="00063D17">
        <w:rPr>
          <w:rFonts w:ascii="標楷體" w:eastAsia="標楷體" w:hAnsi="標楷體" w:cs="BiauKai" w:hint="eastAsia"/>
          <w:color w:val="FB0007"/>
          <w:sz w:val="32"/>
          <w:szCs w:val="32"/>
        </w:rPr>
        <w:t>分鐘</w:t>
      </w:r>
      <w:r w:rsidRPr="00063D17">
        <w:rPr>
          <w:rFonts w:ascii="標楷體" w:eastAsia="標楷體" w:hAnsi="標楷體" w:cs="BiauKai"/>
          <w:color w:val="FB0007"/>
          <w:sz w:val="32"/>
          <w:szCs w:val="32"/>
        </w:rPr>
        <w:t xml:space="preserve"> </w:t>
      </w:r>
      <w:r w:rsidRPr="00063D17">
        <w:rPr>
          <w:rFonts w:ascii="標楷體" w:eastAsia="標楷體" w:hAnsi="標楷體" w:cs="Times"/>
          <w:b/>
          <w:bCs/>
          <w:color w:val="FB0007"/>
          <w:sz w:val="32"/>
          <w:szCs w:val="32"/>
        </w:rPr>
        <w:t>Presentation</w:t>
      </w:r>
      <w:r w:rsidRPr="00063D17">
        <w:rPr>
          <w:rFonts w:ascii="標楷體" w:eastAsia="標楷體" w:hAnsi="標楷體" w:cs="BiauKai" w:hint="eastAsia"/>
          <w:color w:val="000000"/>
          <w:sz w:val="32"/>
          <w:szCs w:val="32"/>
        </w:rPr>
        <w:t>、</w:t>
      </w:r>
      <w:r w:rsidRPr="00063D17">
        <w:rPr>
          <w:rFonts w:ascii="標楷體" w:eastAsia="標楷體" w:hAnsi="標楷體" w:cs="Times"/>
          <w:b/>
          <w:bCs/>
          <w:color w:val="FB0007"/>
          <w:sz w:val="32"/>
          <w:szCs w:val="32"/>
        </w:rPr>
        <w:t xml:space="preserve">3 </w:t>
      </w:r>
      <w:r w:rsidRPr="00063D17">
        <w:rPr>
          <w:rFonts w:ascii="標楷體" w:eastAsia="標楷體" w:hAnsi="標楷體" w:cs="BiauKai" w:hint="eastAsia"/>
          <w:color w:val="FB0007"/>
          <w:sz w:val="32"/>
          <w:szCs w:val="32"/>
        </w:rPr>
        <w:t>分鐘</w:t>
      </w:r>
      <w:r w:rsidRPr="00063D17">
        <w:rPr>
          <w:rFonts w:ascii="標楷體" w:eastAsia="標楷體" w:hAnsi="標楷體" w:cs="BiauKai"/>
          <w:color w:val="FB0007"/>
          <w:sz w:val="32"/>
          <w:szCs w:val="32"/>
        </w:rPr>
        <w:t xml:space="preserve"> </w:t>
      </w:r>
      <w:r w:rsidRPr="00063D17">
        <w:rPr>
          <w:rFonts w:ascii="標楷體" w:eastAsia="標楷體" w:hAnsi="標楷體" w:cs="Times"/>
          <w:b/>
          <w:bCs/>
          <w:color w:val="FB0007"/>
          <w:sz w:val="32"/>
          <w:szCs w:val="32"/>
        </w:rPr>
        <w:t>Q&amp;A</w:t>
      </w:r>
      <w:r w:rsidRPr="00063D17">
        <w:rPr>
          <w:rFonts w:ascii="標楷體" w:eastAsia="標楷體" w:hAnsi="標楷體" w:cs="BiauKai" w:hint="eastAsia"/>
          <w:color w:val="000000"/>
          <w:sz w:val="32"/>
          <w:szCs w:val="32"/>
        </w:rPr>
        <w:t>。</w:t>
      </w:r>
      <w:r w:rsidRPr="00063D17">
        <w:rPr>
          <w:rFonts w:ascii="標楷體" w:eastAsia="標楷體" w:hAnsi="標楷體" w:cs="BiauKai"/>
          <w:color w:val="000000"/>
          <w:sz w:val="32"/>
          <w:szCs w:val="32"/>
        </w:rPr>
        <w:t xml:space="preserve"> </w:t>
      </w:r>
    </w:p>
    <w:p w14:paraId="1A1D1EC4" w14:textId="26FD1BB3" w:rsidR="001237C6" w:rsidRPr="00063D17" w:rsidRDefault="001237C6" w:rsidP="001237C6">
      <w:pPr>
        <w:autoSpaceDE w:val="0"/>
        <w:autoSpaceDN w:val="0"/>
        <w:adjustRightInd w:val="0"/>
        <w:spacing w:after="240" w:line="340" w:lineRule="atLeast"/>
        <w:rPr>
          <w:rFonts w:ascii="標楷體" w:eastAsia="標楷體" w:hAnsi="標楷體" w:cs="Times"/>
          <w:color w:val="000000"/>
        </w:rPr>
      </w:pPr>
      <w:r w:rsidRPr="00063D17">
        <w:rPr>
          <w:rFonts w:ascii="標楷體" w:eastAsia="標楷體" w:hAnsi="標楷體" w:cs="BiauKai" w:hint="eastAsia"/>
          <w:color w:val="000000"/>
          <w:sz w:val="32"/>
          <w:szCs w:val="32"/>
        </w:rPr>
        <w:t>註</w:t>
      </w:r>
      <w:r w:rsidRPr="00063D17">
        <w:rPr>
          <w:rFonts w:ascii="標楷體" w:eastAsia="標楷體" w:hAnsi="標楷體"/>
          <w:color w:val="000000"/>
          <w:sz w:val="32"/>
          <w:szCs w:val="32"/>
        </w:rPr>
        <w:t>: (</w:t>
      </w:r>
      <w:proofErr w:type="spellStart"/>
      <w:r w:rsidRPr="00063D17">
        <w:rPr>
          <w:rFonts w:ascii="標楷體" w:eastAsia="標楷體" w:hAnsi="標楷體"/>
          <w:color w:val="000000"/>
          <w:sz w:val="32"/>
          <w:szCs w:val="32"/>
        </w:rPr>
        <w:t>i</w:t>
      </w:r>
      <w:proofErr w:type="spellEnd"/>
      <w:r w:rsidRPr="00063D17">
        <w:rPr>
          <w:rFonts w:ascii="標楷體" w:eastAsia="標楷體" w:hAnsi="標楷體"/>
          <w:color w:val="000000"/>
          <w:sz w:val="32"/>
          <w:szCs w:val="32"/>
        </w:rPr>
        <w:t>)</w:t>
      </w:r>
      <w:r w:rsidRPr="00063D17">
        <w:rPr>
          <w:rFonts w:ascii="標楷體" w:eastAsia="標楷體" w:hAnsi="標楷體" w:cs="BiauKai" w:hint="eastAsia"/>
          <w:color w:val="000000"/>
          <w:sz w:val="32"/>
          <w:szCs w:val="32"/>
        </w:rPr>
        <w:t>簡報時間剩</w:t>
      </w:r>
      <w:r w:rsidRPr="00063D17">
        <w:rPr>
          <w:rFonts w:ascii="標楷體" w:eastAsia="標楷體" w:hAnsi="標楷體" w:cs="BiauKai"/>
          <w:color w:val="000000"/>
          <w:sz w:val="32"/>
          <w:szCs w:val="32"/>
        </w:rPr>
        <w:t xml:space="preserve"> </w:t>
      </w:r>
      <w:r w:rsidRPr="00063D17">
        <w:rPr>
          <w:rFonts w:ascii="標楷體" w:eastAsia="標楷體" w:hAnsi="標楷體"/>
          <w:color w:val="000000"/>
          <w:sz w:val="32"/>
          <w:szCs w:val="32"/>
        </w:rPr>
        <w:t xml:space="preserve">2 </w:t>
      </w:r>
      <w:r w:rsidRPr="00063D17">
        <w:rPr>
          <w:rFonts w:ascii="標楷體" w:eastAsia="標楷體" w:hAnsi="標楷體" w:cs="BiauKai" w:hint="eastAsia"/>
          <w:color w:val="000000"/>
          <w:sz w:val="32"/>
          <w:szCs w:val="32"/>
        </w:rPr>
        <w:t>分鐘時，會舉牌提醒。簡報時間結束，將按鈴中止，請立刻停止簡報</w:t>
      </w:r>
      <w:r w:rsidRPr="00063D17">
        <w:rPr>
          <w:rFonts w:ascii="標楷體" w:eastAsia="標楷體" w:hAnsi="標楷體"/>
          <w:color w:val="000000"/>
          <w:sz w:val="32"/>
          <w:szCs w:val="32"/>
        </w:rPr>
        <w:t>! (ii)</w:t>
      </w:r>
      <w:r w:rsidRPr="00063D17">
        <w:rPr>
          <w:rFonts w:ascii="標楷體" w:eastAsia="標楷體" w:hAnsi="標楷體" w:cs="BiauKai" w:hint="eastAsia"/>
          <w:color w:val="000000"/>
          <w:sz w:val="32"/>
          <w:szCs w:val="32"/>
        </w:rPr>
        <w:t>若報告時叫號未到，則由下一位參賽者上台報告，待最後一位報告完後再度叫尚未報告者編</w:t>
      </w:r>
      <w:r w:rsidRPr="00063D17">
        <w:rPr>
          <w:rFonts w:ascii="標楷體" w:eastAsia="標楷體" w:hAnsi="標楷體" w:cs="BiauKai"/>
          <w:color w:val="000000"/>
          <w:sz w:val="32"/>
          <w:szCs w:val="32"/>
        </w:rPr>
        <w:t xml:space="preserve"> </w:t>
      </w:r>
      <w:r w:rsidRPr="00063D17">
        <w:rPr>
          <w:rFonts w:ascii="標楷體" w:eastAsia="標楷體" w:hAnsi="標楷體" w:cs="BiauKai" w:hint="eastAsia"/>
          <w:color w:val="000000"/>
          <w:sz w:val="32"/>
          <w:szCs w:val="32"/>
        </w:rPr>
        <w:t>號，</w:t>
      </w:r>
      <w:r w:rsidRPr="00063D17">
        <w:rPr>
          <w:rFonts w:ascii="標楷體" w:eastAsia="標楷體" w:hAnsi="標楷體" w:cs="BiauKai"/>
          <w:color w:val="000000"/>
          <w:sz w:val="32"/>
          <w:szCs w:val="32"/>
        </w:rPr>
        <w:t xml:space="preserve"> </w:t>
      </w:r>
      <w:r w:rsidRPr="00063D17">
        <w:rPr>
          <w:rFonts w:ascii="標楷體" w:eastAsia="標楷體" w:hAnsi="標楷體" w:cs="BiauKai" w:hint="eastAsia"/>
          <w:color w:val="000000"/>
          <w:sz w:val="32"/>
          <w:szCs w:val="32"/>
        </w:rPr>
        <w:t>若仍不在場，則以棄權論。</w:t>
      </w:r>
      <w:r w:rsidRPr="00063D17">
        <w:rPr>
          <w:rFonts w:ascii="標楷體" w:eastAsia="標楷體" w:hAnsi="標楷體"/>
          <w:color w:val="000000"/>
          <w:sz w:val="32"/>
          <w:szCs w:val="32"/>
        </w:rPr>
        <w:t xml:space="preserve">(5) </w:t>
      </w:r>
      <w:r w:rsidR="007F36A2" w:rsidRPr="00063D17">
        <w:rPr>
          <w:rFonts w:ascii="標楷體" w:eastAsia="標楷體" w:hAnsi="標楷體" w:cs="BiauKai" w:hint="eastAsia"/>
          <w:color w:val="000000"/>
          <w:sz w:val="32"/>
          <w:szCs w:val="32"/>
        </w:rPr>
        <w:t>評審</w:t>
      </w:r>
      <w:r w:rsidR="00BC141E" w:rsidRPr="00063D17">
        <w:rPr>
          <w:rFonts w:ascii="標楷體" w:eastAsia="標楷體" w:hAnsi="標楷體" w:cs="BiauKai" w:hint="eastAsia"/>
          <w:color w:val="000000"/>
          <w:sz w:val="32"/>
          <w:szCs w:val="32"/>
        </w:rPr>
        <w:t>項</w:t>
      </w:r>
      <w:r w:rsidRPr="00063D17">
        <w:rPr>
          <w:rFonts w:ascii="標楷體" w:eastAsia="標楷體" w:hAnsi="標楷體" w:cs="BiauKai" w:hint="eastAsia"/>
          <w:color w:val="000000"/>
          <w:sz w:val="32"/>
          <w:szCs w:val="32"/>
        </w:rPr>
        <w:t>目</w:t>
      </w:r>
      <w:r w:rsidRPr="00063D17">
        <w:rPr>
          <w:rFonts w:ascii="標楷體" w:eastAsia="標楷體" w:hAnsi="標楷體" w:cs="BiauKai"/>
          <w:color w:val="000000"/>
          <w:sz w:val="32"/>
          <w:szCs w:val="32"/>
        </w:rPr>
        <w:t>:</w:t>
      </w:r>
      <w:r w:rsidRPr="00063D17">
        <w:rPr>
          <w:rFonts w:ascii="標楷體" w:eastAsia="標楷體" w:hAnsi="標楷體" w:cs="BiauKai" w:hint="eastAsia"/>
          <w:color w:val="000000"/>
          <w:sz w:val="32"/>
          <w:szCs w:val="32"/>
        </w:rPr>
        <w:t>論</w:t>
      </w:r>
      <w:r w:rsidR="00BC141E" w:rsidRPr="00063D17">
        <w:rPr>
          <w:rFonts w:ascii="標楷體" w:eastAsia="標楷體" w:hAnsi="標楷體" w:cs="BiauKai" w:hint="eastAsia"/>
          <w:color w:val="000000"/>
          <w:sz w:val="32"/>
          <w:szCs w:val="32"/>
        </w:rPr>
        <w:t>文研究動機、方法與過程、創新性、實用性、預期效益、口頭表達及應答</w:t>
      </w:r>
      <w:r w:rsidRPr="00063D17">
        <w:rPr>
          <w:rFonts w:ascii="標楷體" w:eastAsia="標楷體" w:hAnsi="標楷體" w:cs="BiauKai" w:hint="eastAsia"/>
          <w:color w:val="000000"/>
          <w:sz w:val="32"/>
          <w:szCs w:val="32"/>
        </w:rPr>
        <w:t>能力等。</w:t>
      </w:r>
      <w:r w:rsidRPr="00063D17">
        <w:rPr>
          <w:rFonts w:ascii="標楷體" w:eastAsia="標楷體" w:hAnsi="標楷體" w:cs="BiauKai"/>
          <w:color w:val="000000"/>
          <w:sz w:val="32"/>
          <w:szCs w:val="32"/>
        </w:rPr>
        <w:t xml:space="preserve"> </w:t>
      </w:r>
      <w:r w:rsidRPr="00063D17">
        <w:rPr>
          <w:rFonts w:ascii="標楷體" w:eastAsia="標楷體" w:hAnsi="標楷體"/>
          <w:color w:val="000000"/>
          <w:sz w:val="32"/>
          <w:szCs w:val="32"/>
        </w:rPr>
        <w:t xml:space="preserve">(6) </w:t>
      </w:r>
      <w:r w:rsidRPr="00063D17">
        <w:rPr>
          <w:rFonts w:ascii="標楷體" w:eastAsia="標楷體" w:hAnsi="標楷體" w:cs="BiauKai" w:hint="eastAsia"/>
          <w:color w:val="000000"/>
          <w:sz w:val="32"/>
          <w:szCs w:val="32"/>
        </w:rPr>
        <w:t>決審須參賽者本人到場進行報告，否則視同棄權。</w:t>
      </w:r>
      <w:r w:rsidRPr="00063D17">
        <w:rPr>
          <w:rFonts w:ascii="標楷體" w:eastAsia="標楷體" w:hAnsi="標楷體"/>
          <w:color w:val="000000"/>
          <w:sz w:val="32"/>
          <w:szCs w:val="32"/>
        </w:rPr>
        <w:t xml:space="preserve">(7) </w:t>
      </w:r>
      <w:r w:rsidRPr="00063D17">
        <w:rPr>
          <w:rFonts w:ascii="標楷體" w:eastAsia="標楷體" w:hAnsi="標楷體" w:cs="BiauKai" w:hint="eastAsia"/>
          <w:color w:val="FB0007"/>
          <w:sz w:val="32"/>
          <w:szCs w:val="32"/>
        </w:rPr>
        <w:t>簡報內容請匿名處理，</w:t>
      </w:r>
      <w:proofErr w:type="gramStart"/>
      <w:r w:rsidRPr="00063D17">
        <w:rPr>
          <w:rFonts w:ascii="標楷體" w:eastAsia="標楷體" w:hAnsi="標楷體" w:cs="BiauKai" w:hint="eastAsia"/>
          <w:color w:val="FB0007"/>
          <w:sz w:val="32"/>
          <w:szCs w:val="32"/>
        </w:rPr>
        <w:t>即勿揭露</w:t>
      </w:r>
      <w:proofErr w:type="gramEnd"/>
      <w:r w:rsidRPr="00063D17">
        <w:rPr>
          <w:rFonts w:ascii="標楷體" w:eastAsia="標楷體" w:hAnsi="標楷體" w:cs="BiauKai" w:hint="eastAsia"/>
          <w:color w:val="FB0007"/>
          <w:sz w:val="32"/>
          <w:szCs w:val="32"/>
        </w:rPr>
        <w:t>論文之校系、指導教授與作者等資訊，並請於</w:t>
      </w:r>
      <w:r w:rsidRPr="00063D17">
        <w:rPr>
          <w:rFonts w:ascii="標楷體" w:eastAsia="標楷體" w:hAnsi="標楷體" w:cs="BiauKai"/>
          <w:color w:val="FB0007"/>
          <w:sz w:val="32"/>
          <w:szCs w:val="32"/>
        </w:rPr>
        <w:t xml:space="preserve"> </w:t>
      </w:r>
      <w:r w:rsidRPr="00063D17">
        <w:rPr>
          <w:rFonts w:ascii="標楷體" w:eastAsia="標楷體" w:hAnsi="標楷體" w:cs="Times"/>
          <w:b/>
          <w:bCs/>
          <w:color w:val="FB0007"/>
          <w:sz w:val="32"/>
          <w:szCs w:val="32"/>
          <w:highlight w:val="yellow"/>
        </w:rPr>
        <w:t xml:space="preserve">6 </w:t>
      </w:r>
      <w:r w:rsidRPr="00063D17">
        <w:rPr>
          <w:rFonts w:ascii="標楷體" w:eastAsia="標楷體" w:hAnsi="標楷體" w:cs="BiauKai" w:hint="eastAsia"/>
          <w:color w:val="FB0007"/>
          <w:sz w:val="32"/>
          <w:szCs w:val="32"/>
          <w:highlight w:val="yellow"/>
        </w:rPr>
        <w:t>月</w:t>
      </w:r>
      <w:r w:rsidRPr="00063D17">
        <w:rPr>
          <w:rFonts w:ascii="標楷體" w:eastAsia="標楷體" w:hAnsi="標楷體" w:cs="BiauKai"/>
          <w:color w:val="FB0007"/>
          <w:sz w:val="32"/>
          <w:szCs w:val="32"/>
          <w:highlight w:val="yellow"/>
        </w:rPr>
        <w:t xml:space="preserve"> </w:t>
      </w:r>
      <w:r w:rsidRPr="00063D17">
        <w:rPr>
          <w:rFonts w:ascii="標楷體" w:eastAsia="標楷體" w:hAnsi="標楷體" w:cs="Times"/>
          <w:b/>
          <w:bCs/>
          <w:color w:val="FB0007"/>
          <w:sz w:val="32"/>
          <w:szCs w:val="32"/>
          <w:highlight w:val="yellow"/>
        </w:rPr>
        <w:t xml:space="preserve">23 </w:t>
      </w:r>
      <w:r w:rsidRPr="00063D17">
        <w:rPr>
          <w:rFonts w:ascii="標楷體" w:eastAsia="標楷體" w:hAnsi="標楷體" w:cs="BiauKai" w:hint="eastAsia"/>
          <w:color w:val="FB0007"/>
          <w:sz w:val="32"/>
          <w:szCs w:val="32"/>
          <w:highlight w:val="yellow"/>
        </w:rPr>
        <w:t>日</w:t>
      </w:r>
      <w:r w:rsidRPr="00063D17">
        <w:rPr>
          <w:rFonts w:ascii="標楷體" w:eastAsia="標楷體" w:hAnsi="標楷體" w:cs="Times"/>
          <w:b/>
          <w:bCs/>
          <w:color w:val="FB0007"/>
          <w:sz w:val="32"/>
          <w:szCs w:val="32"/>
          <w:highlight w:val="yellow"/>
        </w:rPr>
        <w:t>(</w:t>
      </w:r>
      <w:r w:rsidR="00063D17" w:rsidRPr="00063D17">
        <w:rPr>
          <w:rFonts w:ascii="標楷體" w:eastAsia="標楷體" w:hAnsi="標楷體" w:cs="BiauKai" w:hint="eastAsia"/>
          <w:color w:val="FB0007"/>
          <w:sz w:val="32"/>
          <w:szCs w:val="32"/>
          <w:highlight w:val="yellow"/>
        </w:rPr>
        <w:t>五</w:t>
      </w:r>
      <w:r w:rsidRPr="00063D17">
        <w:rPr>
          <w:rFonts w:ascii="標楷體" w:eastAsia="標楷體" w:hAnsi="標楷體" w:cs="Times"/>
          <w:b/>
          <w:bCs/>
          <w:color w:val="FB0007"/>
          <w:sz w:val="32"/>
          <w:szCs w:val="32"/>
          <w:highlight w:val="yellow"/>
        </w:rPr>
        <w:t>)</w:t>
      </w:r>
      <w:r w:rsidRPr="00063D17">
        <w:rPr>
          <w:rFonts w:ascii="標楷體" w:eastAsia="標楷體" w:hAnsi="標楷體" w:cs="Times"/>
          <w:b/>
          <w:bCs/>
          <w:color w:val="FB0007"/>
          <w:sz w:val="32"/>
          <w:szCs w:val="32"/>
        </w:rPr>
        <w:t xml:space="preserve"> </w:t>
      </w:r>
      <w:r w:rsidRPr="00063D17">
        <w:rPr>
          <w:rFonts w:ascii="標楷體" w:eastAsia="標楷體" w:hAnsi="標楷體" w:cs="BiauKai" w:hint="eastAsia"/>
          <w:color w:val="FB0007"/>
          <w:sz w:val="32"/>
          <w:szCs w:val="32"/>
        </w:rPr>
        <w:t>前將簡報檔</w:t>
      </w:r>
      <w:r w:rsidRPr="00063D17">
        <w:rPr>
          <w:rFonts w:ascii="標楷體" w:eastAsia="標楷體" w:hAnsi="標楷體" w:cs="Times"/>
          <w:b/>
          <w:bCs/>
          <w:color w:val="FB0007"/>
          <w:sz w:val="32"/>
          <w:szCs w:val="32"/>
        </w:rPr>
        <w:t xml:space="preserve">(PPT </w:t>
      </w:r>
      <w:r w:rsidRPr="00063D17">
        <w:rPr>
          <w:rFonts w:ascii="標楷體" w:eastAsia="標楷體" w:hAnsi="標楷體" w:cs="BiauKai" w:hint="eastAsia"/>
          <w:color w:val="FB0007"/>
          <w:sz w:val="32"/>
          <w:szCs w:val="32"/>
        </w:rPr>
        <w:t>或</w:t>
      </w:r>
      <w:r w:rsidRPr="00063D17">
        <w:rPr>
          <w:rFonts w:ascii="標楷體" w:eastAsia="標楷體" w:hAnsi="標楷體" w:cs="BiauKai"/>
          <w:color w:val="FB0007"/>
          <w:sz w:val="32"/>
          <w:szCs w:val="32"/>
        </w:rPr>
        <w:t xml:space="preserve"> </w:t>
      </w:r>
      <w:r w:rsidRPr="00063D17">
        <w:rPr>
          <w:rFonts w:ascii="標楷體" w:eastAsia="標楷體" w:hAnsi="標楷體" w:cs="Times"/>
          <w:b/>
          <w:bCs/>
          <w:color w:val="FB0007"/>
          <w:sz w:val="32"/>
          <w:szCs w:val="32"/>
        </w:rPr>
        <w:t xml:space="preserve">PDF </w:t>
      </w:r>
      <w:r w:rsidRPr="00063D17">
        <w:rPr>
          <w:rFonts w:ascii="標楷體" w:eastAsia="標楷體" w:hAnsi="標楷體" w:cs="BiauKai" w:hint="eastAsia"/>
          <w:color w:val="FB0007"/>
          <w:sz w:val="32"/>
          <w:szCs w:val="32"/>
        </w:rPr>
        <w:t>格式</w:t>
      </w:r>
      <w:r w:rsidRPr="00063D17">
        <w:rPr>
          <w:rFonts w:ascii="標楷體" w:eastAsia="標楷體" w:hAnsi="標楷體" w:cs="Times"/>
          <w:b/>
          <w:bCs/>
          <w:color w:val="FB0007"/>
          <w:sz w:val="32"/>
          <w:szCs w:val="32"/>
        </w:rPr>
        <w:t>)</w:t>
      </w:r>
      <w:r w:rsidRPr="00063D17">
        <w:rPr>
          <w:rFonts w:ascii="標楷體" w:eastAsia="標楷體" w:hAnsi="標楷體" w:cs="BiauKai" w:hint="eastAsia"/>
          <w:color w:val="FB0007"/>
          <w:sz w:val="32"/>
          <w:szCs w:val="32"/>
        </w:rPr>
        <w:t>寄至</w:t>
      </w:r>
      <w:r w:rsidRPr="00063D17">
        <w:rPr>
          <w:rFonts w:ascii="標楷體" w:eastAsia="標楷體" w:hAnsi="標楷體" w:cs="Times"/>
          <w:b/>
          <w:bCs/>
          <w:color w:val="149FEC"/>
          <w:sz w:val="32"/>
          <w:szCs w:val="32"/>
        </w:rPr>
        <w:t>ciie2017thesis@gmail.com</w:t>
      </w:r>
      <w:r w:rsidRPr="00063D17">
        <w:rPr>
          <w:rFonts w:ascii="標楷體" w:eastAsia="標楷體" w:hAnsi="標楷體" w:cs="BiauKai" w:hint="eastAsia"/>
          <w:color w:val="FB0007"/>
          <w:sz w:val="32"/>
          <w:szCs w:val="32"/>
        </w:rPr>
        <w:t>。檔名請以論文編號命名</w:t>
      </w:r>
      <w:r w:rsidRPr="00063D17">
        <w:rPr>
          <w:rFonts w:ascii="標楷體" w:eastAsia="標楷體" w:hAnsi="標楷體" w:cs="Times"/>
          <w:b/>
          <w:bCs/>
          <w:color w:val="FB0007"/>
          <w:sz w:val="32"/>
          <w:szCs w:val="32"/>
        </w:rPr>
        <w:t>(</w:t>
      </w:r>
      <w:r w:rsidRPr="00063D17">
        <w:rPr>
          <w:rFonts w:ascii="標楷體" w:eastAsia="標楷體" w:hAnsi="標楷體" w:cs="BiauKai" w:hint="eastAsia"/>
          <w:color w:val="FB0007"/>
          <w:sz w:val="32"/>
          <w:szCs w:val="32"/>
        </w:rPr>
        <w:t>例</w:t>
      </w:r>
      <w:r w:rsidRPr="00063D17">
        <w:rPr>
          <w:rFonts w:ascii="標楷體" w:eastAsia="標楷體" w:hAnsi="標楷體" w:cs="BiauKai"/>
          <w:color w:val="FB0007"/>
          <w:sz w:val="32"/>
          <w:szCs w:val="32"/>
        </w:rPr>
        <w:t xml:space="preserve"> </w:t>
      </w:r>
      <w:r w:rsidRPr="00063D17">
        <w:rPr>
          <w:rFonts w:ascii="標楷體" w:eastAsia="標楷體" w:hAnsi="標楷體" w:cs="BiauKai" w:hint="eastAsia"/>
          <w:color w:val="FB0007"/>
          <w:sz w:val="32"/>
          <w:szCs w:val="32"/>
        </w:rPr>
        <w:t>如</w:t>
      </w:r>
      <w:r w:rsidRPr="00063D17">
        <w:rPr>
          <w:rFonts w:ascii="標楷體" w:eastAsia="標楷體" w:hAnsi="標楷體" w:cs="Times"/>
          <w:b/>
          <w:bCs/>
          <w:color w:val="FB0007"/>
          <w:sz w:val="32"/>
          <w:szCs w:val="32"/>
        </w:rPr>
        <w:t xml:space="preserve">: </w:t>
      </w:r>
      <w:r w:rsidRPr="00063D17">
        <w:rPr>
          <w:rFonts w:ascii="標楷體" w:eastAsia="標楷體" w:hAnsi="標楷體" w:cs="BiauKai" w:hint="eastAsia"/>
          <w:color w:val="FB0007"/>
          <w:sz w:val="32"/>
          <w:szCs w:val="32"/>
        </w:rPr>
        <w:t>作業</w:t>
      </w:r>
      <w:r w:rsidRPr="00063D17">
        <w:rPr>
          <w:rFonts w:ascii="標楷體" w:eastAsia="標楷體" w:hAnsi="標楷體" w:cs="BiauKai"/>
          <w:color w:val="FB0007"/>
          <w:sz w:val="32"/>
          <w:szCs w:val="32"/>
        </w:rPr>
        <w:t xml:space="preserve"> </w:t>
      </w:r>
      <w:r w:rsidRPr="00063D17">
        <w:rPr>
          <w:rFonts w:ascii="標楷體" w:eastAsia="標楷體" w:hAnsi="標楷體" w:cs="Times"/>
          <w:b/>
          <w:bCs/>
          <w:color w:val="FB0007"/>
          <w:sz w:val="32"/>
          <w:szCs w:val="32"/>
        </w:rPr>
        <w:t xml:space="preserve">01 </w:t>
      </w:r>
      <w:r w:rsidRPr="00063D17">
        <w:rPr>
          <w:rFonts w:ascii="標楷體" w:eastAsia="標楷體" w:hAnsi="標楷體" w:cs="BiauKai" w:hint="eastAsia"/>
          <w:color w:val="FB0007"/>
          <w:sz w:val="32"/>
          <w:szCs w:val="32"/>
        </w:rPr>
        <w:t>或</w:t>
      </w:r>
      <w:r w:rsidRPr="00063D17">
        <w:rPr>
          <w:rFonts w:ascii="標楷體" w:eastAsia="標楷體" w:hAnsi="標楷體" w:cs="BiauKai"/>
          <w:color w:val="FB0007"/>
          <w:sz w:val="32"/>
          <w:szCs w:val="32"/>
        </w:rPr>
        <w:t xml:space="preserve"> </w:t>
      </w:r>
      <w:r w:rsidRPr="00063D17">
        <w:rPr>
          <w:rFonts w:ascii="標楷體" w:eastAsia="標楷體" w:hAnsi="標楷體" w:cs="BiauKai" w:hint="eastAsia"/>
          <w:color w:val="FB0007"/>
          <w:sz w:val="32"/>
          <w:szCs w:val="32"/>
        </w:rPr>
        <w:t>服務</w:t>
      </w:r>
      <w:r w:rsidRPr="00063D17">
        <w:rPr>
          <w:rFonts w:ascii="標楷體" w:eastAsia="標楷體" w:hAnsi="標楷體" w:cs="BiauKai"/>
          <w:color w:val="FB0007"/>
          <w:sz w:val="32"/>
          <w:szCs w:val="32"/>
        </w:rPr>
        <w:t xml:space="preserve"> </w:t>
      </w:r>
      <w:r w:rsidR="001C4D13" w:rsidRPr="00063D17">
        <w:rPr>
          <w:rFonts w:ascii="標楷體" w:eastAsia="標楷體" w:hAnsi="標楷體" w:cs="Times"/>
          <w:b/>
          <w:bCs/>
          <w:color w:val="FB0007"/>
          <w:sz w:val="32"/>
          <w:szCs w:val="32"/>
        </w:rPr>
        <w:t xml:space="preserve">01 </w:t>
      </w:r>
      <w:r w:rsidRPr="00063D17">
        <w:rPr>
          <w:rFonts w:ascii="標楷體" w:eastAsia="標楷體" w:hAnsi="標楷體" w:cs="Times"/>
          <w:b/>
          <w:bCs/>
          <w:color w:val="FB0007"/>
          <w:sz w:val="32"/>
          <w:szCs w:val="32"/>
        </w:rPr>
        <w:t>)</w:t>
      </w:r>
      <w:r w:rsidRPr="00063D17">
        <w:rPr>
          <w:rFonts w:ascii="標楷體" w:eastAsia="標楷體" w:hAnsi="標楷體" w:cs="BiauKai" w:hint="eastAsia"/>
          <w:color w:val="FB0007"/>
          <w:sz w:val="32"/>
          <w:szCs w:val="32"/>
        </w:rPr>
        <w:t>。</w:t>
      </w:r>
      <w:r w:rsidRPr="00063D17">
        <w:rPr>
          <w:rFonts w:ascii="標楷體" w:eastAsia="標楷體" w:hAnsi="標楷體" w:cs="BiauKai"/>
          <w:color w:val="FB0007"/>
          <w:sz w:val="32"/>
          <w:szCs w:val="32"/>
        </w:rPr>
        <w:t xml:space="preserve"> </w:t>
      </w:r>
      <w:r w:rsidRPr="00063D17">
        <w:rPr>
          <w:rFonts w:ascii="標楷體" w:eastAsia="標楷體" w:hAnsi="標楷體"/>
          <w:color w:val="000000"/>
          <w:sz w:val="32"/>
          <w:szCs w:val="32"/>
        </w:rPr>
        <w:t xml:space="preserve">(8) </w:t>
      </w:r>
      <w:r w:rsidRPr="00063D17">
        <w:rPr>
          <w:rFonts w:ascii="標楷體" w:eastAsia="標楷體" w:hAnsi="標楷體" w:cs="BiauKai" w:hint="eastAsia"/>
          <w:color w:val="000000"/>
          <w:sz w:val="32"/>
          <w:szCs w:val="32"/>
        </w:rPr>
        <w:t>決審地點位置圖</w:t>
      </w:r>
      <w:r w:rsidRPr="00063D17">
        <w:rPr>
          <w:rFonts w:ascii="標楷體" w:eastAsia="標楷體" w:hAnsi="標楷體" w:cs="BiauKai"/>
          <w:color w:val="000000"/>
          <w:sz w:val="32"/>
          <w:szCs w:val="32"/>
        </w:rPr>
        <w:t xml:space="preserve"> </w:t>
      </w:r>
    </w:p>
    <w:p w14:paraId="6A3210A7" w14:textId="630D0FD0" w:rsidR="001237C6" w:rsidRPr="00063D17" w:rsidRDefault="00453DA1" w:rsidP="001C4D13">
      <w:pPr>
        <w:autoSpaceDE w:val="0"/>
        <w:autoSpaceDN w:val="0"/>
        <w:adjustRightInd w:val="0"/>
        <w:spacing w:line="280" w:lineRule="atLeast"/>
        <w:jc w:val="center"/>
        <w:rPr>
          <w:rFonts w:ascii="標楷體" w:eastAsia="標楷體" w:hAnsi="標楷體" w:cs="Times"/>
          <w:color w:val="000000"/>
        </w:rPr>
      </w:pPr>
      <w:r w:rsidRPr="00063D17">
        <w:rPr>
          <w:rFonts w:ascii="標楷體" w:eastAsia="標楷體" w:hAnsi="標楷體" w:cs="Times"/>
          <w:noProof/>
          <w:color w:val="000000"/>
        </w:rPr>
        <w:lastRenderedPageBreak/>
        <mc:AlternateContent>
          <mc:Choice Requires="wps">
            <w:drawing>
              <wp:anchor distT="0" distB="0" distL="114300" distR="114300" simplePos="0" relativeHeight="251659264" behindDoc="0" locked="0" layoutInCell="1" allowOverlap="1" wp14:anchorId="01B7AE96" wp14:editId="44665516">
                <wp:simplePos x="0" y="0"/>
                <wp:positionH relativeFrom="column">
                  <wp:posOffset>2832510</wp:posOffset>
                </wp:positionH>
                <wp:positionV relativeFrom="paragraph">
                  <wp:posOffset>3109697</wp:posOffset>
                </wp:positionV>
                <wp:extent cx="615561" cy="620497"/>
                <wp:effectExtent l="0" t="0" r="19685" b="14605"/>
                <wp:wrapNone/>
                <wp:docPr id="1" name="甜甜圈 1"/>
                <wp:cNvGraphicFramePr/>
                <a:graphic xmlns:a="http://schemas.openxmlformats.org/drawingml/2006/main">
                  <a:graphicData uri="http://schemas.microsoft.com/office/word/2010/wordprocessingShape">
                    <wps:wsp>
                      <wps:cNvSpPr/>
                      <wps:spPr>
                        <a:xfrm>
                          <a:off x="0" y="0"/>
                          <a:ext cx="615561" cy="620497"/>
                        </a:xfrm>
                        <a:prstGeom prst="donut">
                          <a:avLst>
                            <a:gd name="adj" fmla="val 9946"/>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AE4B670" id="_x0000_t23" coordsize="21600,21600" o:spt="23" adj="5400" path="m0,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甜甜圈 1" o:spid="_x0000_s1026" type="#_x0000_t23" style="position:absolute;margin-left:223.05pt;margin-top:244.85pt;width:48.45pt;height:4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" adj="2148" fillcolor="red" strokecolor="red" strokeweight="1pt">
                <v:stroke joinstyle="miter"/>
              </v:shape>
            </w:pict>
          </mc:Fallback>
        </mc:AlternateContent>
      </w:r>
      <w:r w:rsidRPr="00063D17">
        <w:rPr>
          <w:rFonts w:ascii="標楷體" w:eastAsia="標楷體" w:hAnsi="標楷體" w:cs="Times"/>
          <w:noProof/>
          <w:color w:val="000000"/>
        </w:rPr>
        <w:drawing>
          <wp:inline distT="0" distB="0" distL="0" distR="0" wp14:anchorId="1E1A00B5" wp14:editId="072490FB">
            <wp:extent cx="5360975" cy="7561826"/>
            <wp:effectExtent l="0" t="0" r="0" b="762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校園平面圖_20160914_30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23013" cy="7649332"/>
                    </a:xfrm>
                    <a:prstGeom prst="rect">
                      <a:avLst/>
                    </a:prstGeom>
                  </pic:spPr>
                </pic:pic>
              </a:graphicData>
            </a:graphic>
          </wp:inline>
        </w:drawing>
      </w:r>
    </w:p>
    <w:p w14:paraId="4E130BFD" w14:textId="7DEF5F4E" w:rsidR="00063D17" w:rsidRPr="00063D17" w:rsidRDefault="001237C6" w:rsidP="001C4D13">
      <w:pPr>
        <w:autoSpaceDE w:val="0"/>
        <w:autoSpaceDN w:val="0"/>
        <w:adjustRightInd w:val="0"/>
        <w:spacing w:after="240" w:line="360" w:lineRule="atLeast"/>
        <w:rPr>
          <w:rFonts w:ascii="標楷體" w:eastAsia="標楷體" w:hAnsi="標楷體" w:cs="BiauKai"/>
          <w:color w:val="000000"/>
          <w:sz w:val="32"/>
          <w:szCs w:val="32"/>
        </w:rPr>
      </w:pPr>
      <w:r w:rsidRPr="00063D17">
        <w:rPr>
          <w:rFonts w:ascii="標楷體" w:eastAsia="標楷體" w:hAnsi="標楷體"/>
          <w:color w:val="000000"/>
          <w:sz w:val="32"/>
          <w:szCs w:val="32"/>
        </w:rPr>
        <w:t xml:space="preserve">(9) </w:t>
      </w:r>
      <w:r w:rsidRPr="00063D17">
        <w:rPr>
          <w:rFonts w:ascii="標楷體" w:eastAsia="標楷體" w:hAnsi="標楷體" w:cs="BiauKai" w:hint="eastAsia"/>
          <w:color w:val="000000"/>
          <w:sz w:val="32"/>
          <w:szCs w:val="32"/>
        </w:rPr>
        <w:t>第一階段之初審</w:t>
      </w:r>
      <w:proofErr w:type="gramStart"/>
      <w:r w:rsidRPr="00063D17">
        <w:rPr>
          <w:rFonts w:ascii="標楷體" w:eastAsia="標楷體" w:hAnsi="標楷體" w:cs="BiauKai" w:hint="eastAsia"/>
          <w:color w:val="000000"/>
          <w:sz w:val="32"/>
          <w:szCs w:val="32"/>
        </w:rPr>
        <w:t>採</w:t>
      </w:r>
      <w:proofErr w:type="gramEnd"/>
      <w:r w:rsidRPr="00063D17">
        <w:rPr>
          <w:rFonts w:ascii="標楷體" w:eastAsia="標楷體" w:hAnsi="標楷體" w:cs="BiauKai" w:hint="eastAsia"/>
          <w:color w:val="000000"/>
          <w:sz w:val="32"/>
          <w:szCs w:val="32"/>
        </w:rPr>
        <w:t>匿名方式進行審查，經評審委員評定後，依初審結果各組進入決審之論文如下</w:t>
      </w:r>
      <w:r w:rsidRPr="00063D17">
        <w:rPr>
          <w:rFonts w:ascii="標楷體" w:eastAsia="標楷體" w:hAnsi="標楷體" w:cs="BiauKai"/>
          <w:color w:val="000000"/>
          <w:sz w:val="32"/>
          <w:szCs w:val="32"/>
        </w:rPr>
        <w:t xml:space="preserve"> (</w:t>
      </w:r>
      <w:r w:rsidRPr="00063D17">
        <w:rPr>
          <w:rFonts w:ascii="標楷體" w:eastAsia="標楷體" w:hAnsi="標楷體" w:cs="BiauKai" w:hint="eastAsia"/>
          <w:color w:val="000000"/>
          <w:sz w:val="32"/>
          <w:szCs w:val="32"/>
        </w:rPr>
        <w:t>依報名編號排序</w:t>
      </w:r>
      <w:r w:rsidRPr="00063D17">
        <w:rPr>
          <w:rFonts w:ascii="標楷體" w:eastAsia="標楷體" w:hAnsi="標楷體" w:cs="BiauKai"/>
          <w:color w:val="000000"/>
          <w:sz w:val="32"/>
          <w:szCs w:val="32"/>
        </w:rPr>
        <w:t>)</w:t>
      </w:r>
      <w:r w:rsidRPr="00063D17">
        <w:rPr>
          <w:rFonts w:ascii="標楷體" w:eastAsia="標楷體" w:hAnsi="標楷體" w:cs="BiauKai" w:hint="eastAsia"/>
          <w:color w:val="000000"/>
          <w:sz w:val="32"/>
          <w:szCs w:val="32"/>
        </w:rPr>
        <w:t>。</w:t>
      </w:r>
      <w:r w:rsidRPr="00063D17">
        <w:rPr>
          <w:rFonts w:ascii="標楷體" w:eastAsia="標楷體" w:hAnsi="標楷體" w:cs="BiauKai"/>
          <w:color w:val="000000"/>
          <w:sz w:val="32"/>
          <w:szCs w:val="32"/>
        </w:rPr>
        <w:t xml:space="preserve"> </w:t>
      </w:r>
    </w:p>
    <w:p w14:paraId="632829A5" w14:textId="77777777" w:rsidR="00063D17" w:rsidRPr="00063D17" w:rsidRDefault="00063D17">
      <w:pPr>
        <w:rPr>
          <w:rFonts w:ascii="標楷體" w:eastAsia="標楷體" w:hAnsi="標楷體" w:cs="BiauKai"/>
          <w:color w:val="000000"/>
          <w:sz w:val="32"/>
          <w:szCs w:val="32"/>
        </w:rPr>
      </w:pPr>
      <w:r w:rsidRPr="00063D17">
        <w:rPr>
          <w:rFonts w:ascii="標楷體" w:eastAsia="標楷體" w:hAnsi="標楷體" w:cs="BiauKai"/>
          <w:color w:val="000000"/>
          <w:sz w:val="32"/>
          <w:szCs w:val="32"/>
        </w:rPr>
        <w:br w:type="page"/>
      </w:r>
    </w:p>
    <w:p w14:paraId="63449E43" w14:textId="7A651A70" w:rsidR="00473603" w:rsidRPr="00063D17" w:rsidRDefault="00473603" w:rsidP="00473603">
      <w:pPr>
        <w:autoSpaceDE w:val="0"/>
        <w:autoSpaceDN w:val="0"/>
        <w:adjustRightInd w:val="0"/>
        <w:spacing w:after="240" w:line="340" w:lineRule="atLeast"/>
        <w:rPr>
          <w:rFonts w:ascii="標楷體" w:eastAsia="標楷體" w:hAnsi="標楷體" w:cs="Times"/>
          <w:color w:val="000000"/>
        </w:rPr>
      </w:pPr>
      <w:r w:rsidRPr="00063D17">
        <w:rPr>
          <w:rFonts w:ascii="標楷體" w:eastAsia="標楷體" w:hAnsi="標楷體" w:cs="BiauKai" w:hint="eastAsia"/>
          <w:b/>
          <w:color w:val="000000"/>
          <w:sz w:val="32"/>
          <w:szCs w:val="32"/>
        </w:rPr>
        <w:lastRenderedPageBreak/>
        <w:t>人因工程與設計+服務系統組</w:t>
      </w:r>
      <w:r w:rsidRPr="00063D17">
        <w:rPr>
          <w:rFonts w:ascii="標楷體" w:eastAsia="標楷體" w:hAnsi="標楷體" w:cs="BiauKai"/>
          <w:color w:val="000000"/>
          <w:sz w:val="32"/>
          <w:szCs w:val="32"/>
        </w:rPr>
        <w:t xml:space="preserve"> (</w:t>
      </w:r>
      <w:r w:rsidRPr="00063D17">
        <w:rPr>
          <w:rFonts w:ascii="標楷體" w:eastAsia="標楷體" w:hAnsi="標楷體" w:cs="BiauKai" w:hint="eastAsia"/>
          <w:color w:val="000000"/>
          <w:sz w:val="32"/>
          <w:szCs w:val="32"/>
        </w:rPr>
        <w:t>簡報地點</w:t>
      </w:r>
      <w:r w:rsidRPr="00063D17">
        <w:rPr>
          <w:rFonts w:ascii="標楷體" w:eastAsia="標楷體" w:hAnsi="標楷體" w:cs="BiauKai"/>
          <w:color w:val="000000"/>
          <w:sz w:val="32"/>
          <w:szCs w:val="32"/>
        </w:rPr>
        <w:t>:</w:t>
      </w:r>
      <w:r w:rsidRPr="00063D17">
        <w:rPr>
          <w:rFonts w:ascii="標楷體" w:eastAsia="標楷體" w:hAnsi="標楷體" w:cs="BiauKai" w:hint="eastAsia"/>
          <w:color w:val="000000"/>
          <w:sz w:val="32"/>
          <w:szCs w:val="32"/>
        </w:rPr>
        <w:t>東海大學人文大樓二樓</w:t>
      </w:r>
      <w:r w:rsidRPr="00063D17">
        <w:rPr>
          <w:rFonts w:ascii="標楷體" w:eastAsia="標楷體" w:hAnsi="標楷體" w:cs="BiauKai"/>
          <w:color w:val="FB0007"/>
          <w:sz w:val="32"/>
          <w:szCs w:val="32"/>
        </w:rPr>
        <w:t>H205</w:t>
      </w:r>
      <w:r w:rsidRPr="00063D17">
        <w:rPr>
          <w:rFonts w:ascii="標楷體" w:eastAsia="標楷體" w:hAnsi="標楷體" w:cs="BiauKai" w:hint="eastAsia"/>
          <w:color w:val="FB0007"/>
          <w:sz w:val="32"/>
          <w:szCs w:val="32"/>
        </w:rPr>
        <w:t>教室</w:t>
      </w:r>
      <w:r w:rsidRPr="00063D17">
        <w:rPr>
          <w:rFonts w:ascii="標楷體" w:eastAsia="標楷體" w:hAnsi="標楷體" w:cs="BiauKai"/>
          <w:color w:val="000000"/>
          <w:sz w:val="32"/>
          <w:szCs w:val="32"/>
        </w:rPr>
        <w:t xml:space="preserve">) </w:t>
      </w:r>
    </w:p>
    <w:tbl>
      <w:tblPr>
        <w:tblW w:w="10840" w:type="dxa"/>
        <w:tblCellMar>
          <w:left w:w="28" w:type="dxa"/>
          <w:right w:w="28" w:type="dxa"/>
        </w:tblCellMar>
        <w:tblLook w:val="04A0" w:firstRow="1" w:lastRow="0" w:firstColumn="1" w:lastColumn="0" w:noHBand="0" w:noVBand="1"/>
      </w:tblPr>
      <w:tblGrid>
        <w:gridCol w:w="1271"/>
        <w:gridCol w:w="8222"/>
        <w:gridCol w:w="1376"/>
      </w:tblGrid>
      <w:tr w:rsidR="005A42A7" w:rsidRPr="00063D17" w14:paraId="59355E68" w14:textId="1C2C2756" w:rsidTr="005A42A7">
        <w:trPr>
          <w:trHeight w:val="340"/>
        </w:trPr>
        <w:tc>
          <w:tcPr>
            <w:tcW w:w="12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9DA2972" w14:textId="77777777" w:rsidR="005A42A7" w:rsidRPr="00063D17" w:rsidRDefault="005A42A7">
            <w:pPr>
              <w:jc w:val="center"/>
              <w:rPr>
                <w:rFonts w:ascii="標楷體" w:eastAsia="標楷體" w:hAnsi="標楷體"/>
                <w:b/>
                <w:bCs/>
                <w:sz w:val="28"/>
                <w:szCs w:val="28"/>
              </w:rPr>
            </w:pPr>
            <w:r w:rsidRPr="00063D17">
              <w:rPr>
                <w:rFonts w:ascii="標楷體" w:eastAsia="標楷體" w:hAnsi="標楷體" w:hint="eastAsia"/>
                <w:b/>
                <w:bCs/>
                <w:sz w:val="28"/>
                <w:szCs w:val="28"/>
              </w:rPr>
              <w:t>編號</w:t>
            </w:r>
          </w:p>
        </w:tc>
        <w:tc>
          <w:tcPr>
            <w:tcW w:w="8222" w:type="dxa"/>
            <w:tcBorders>
              <w:top w:val="single" w:sz="4" w:space="0" w:color="auto"/>
              <w:left w:val="nil"/>
              <w:bottom w:val="single" w:sz="4" w:space="0" w:color="auto"/>
              <w:right w:val="single" w:sz="4" w:space="0" w:color="auto"/>
            </w:tcBorders>
            <w:shd w:val="clear" w:color="000000" w:fill="FFFF99"/>
            <w:noWrap/>
            <w:vAlign w:val="bottom"/>
            <w:hideMark/>
          </w:tcPr>
          <w:p w14:paraId="6174B0F6" w14:textId="77777777" w:rsidR="005A42A7" w:rsidRPr="00063D17" w:rsidRDefault="005A42A7">
            <w:pPr>
              <w:jc w:val="center"/>
              <w:rPr>
                <w:rFonts w:ascii="標楷體" w:eastAsia="標楷體" w:hAnsi="標楷體"/>
                <w:b/>
                <w:bCs/>
                <w:sz w:val="28"/>
                <w:szCs w:val="28"/>
              </w:rPr>
            </w:pPr>
            <w:r w:rsidRPr="00063D17">
              <w:rPr>
                <w:rFonts w:ascii="標楷體" w:eastAsia="標楷體" w:hAnsi="標楷體" w:hint="eastAsia"/>
                <w:b/>
                <w:bCs/>
                <w:sz w:val="28"/>
                <w:szCs w:val="28"/>
              </w:rPr>
              <w:t>論文名稱</w:t>
            </w:r>
          </w:p>
        </w:tc>
        <w:tc>
          <w:tcPr>
            <w:tcW w:w="1347" w:type="dxa"/>
            <w:tcBorders>
              <w:top w:val="single" w:sz="4" w:space="0" w:color="auto"/>
              <w:left w:val="nil"/>
              <w:bottom w:val="single" w:sz="4" w:space="0" w:color="auto"/>
              <w:right w:val="single" w:sz="4" w:space="0" w:color="auto"/>
            </w:tcBorders>
            <w:shd w:val="clear" w:color="000000" w:fill="F6FFBB"/>
            <w:noWrap/>
            <w:vAlign w:val="center"/>
            <w:hideMark/>
          </w:tcPr>
          <w:p w14:paraId="54B5B032" w14:textId="77777777" w:rsidR="005A42A7" w:rsidRPr="00063D17" w:rsidRDefault="005A42A7" w:rsidP="005A42A7">
            <w:pPr>
              <w:rPr>
                <w:rFonts w:ascii="標楷體" w:eastAsia="標楷體" w:hAnsi="標楷體"/>
                <w:sz w:val="28"/>
                <w:szCs w:val="28"/>
              </w:rPr>
            </w:pPr>
            <w:r w:rsidRPr="00063D17">
              <w:rPr>
                <w:rFonts w:ascii="標楷體" w:eastAsia="標楷體" w:hAnsi="標楷體" w:hint="eastAsia"/>
                <w:sz w:val="28"/>
                <w:szCs w:val="28"/>
              </w:rPr>
              <w:t>簡報時間</w:t>
            </w:r>
          </w:p>
        </w:tc>
      </w:tr>
      <w:tr w:rsidR="005A42A7" w:rsidRPr="00063D17" w14:paraId="3B4809D8" w14:textId="5DCB99EB" w:rsidTr="005A42A7">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F73995D" w14:textId="77777777" w:rsidR="005A42A7" w:rsidRPr="00063D17" w:rsidRDefault="005A42A7">
            <w:pPr>
              <w:jc w:val="center"/>
              <w:rPr>
                <w:rFonts w:ascii="標楷體" w:eastAsia="標楷體" w:hAnsi="標楷體"/>
                <w:sz w:val="28"/>
                <w:szCs w:val="28"/>
              </w:rPr>
            </w:pPr>
            <w:r w:rsidRPr="00063D17">
              <w:rPr>
                <w:rFonts w:ascii="標楷體" w:eastAsia="標楷體" w:hAnsi="標楷體" w:hint="eastAsia"/>
                <w:sz w:val="28"/>
                <w:szCs w:val="28"/>
              </w:rPr>
              <w:t>人因01</w:t>
            </w:r>
          </w:p>
        </w:tc>
        <w:tc>
          <w:tcPr>
            <w:tcW w:w="8222" w:type="dxa"/>
            <w:tcBorders>
              <w:top w:val="nil"/>
              <w:left w:val="nil"/>
              <w:bottom w:val="single" w:sz="4" w:space="0" w:color="auto"/>
              <w:right w:val="single" w:sz="4" w:space="0" w:color="auto"/>
            </w:tcBorders>
            <w:shd w:val="clear" w:color="auto" w:fill="auto"/>
            <w:vAlign w:val="center"/>
            <w:hideMark/>
          </w:tcPr>
          <w:p w14:paraId="40CF7FF8" w14:textId="77777777" w:rsidR="005A42A7" w:rsidRPr="00063D17" w:rsidRDefault="005A42A7">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車輛側向碰撞警示之時間點與性別對駕駛行為的影響</w:t>
            </w:r>
          </w:p>
        </w:tc>
        <w:tc>
          <w:tcPr>
            <w:tcW w:w="1347" w:type="dxa"/>
            <w:tcBorders>
              <w:top w:val="nil"/>
              <w:left w:val="nil"/>
              <w:bottom w:val="single" w:sz="4" w:space="0" w:color="auto"/>
              <w:right w:val="single" w:sz="4" w:space="0" w:color="auto"/>
            </w:tcBorders>
            <w:shd w:val="clear" w:color="auto" w:fill="auto"/>
            <w:noWrap/>
            <w:vAlign w:val="center"/>
            <w:hideMark/>
          </w:tcPr>
          <w:p w14:paraId="736D183E" w14:textId="77777777" w:rsidR="005A42A7" w:rsidRPr="00063D17" w:rsidRDefault="005A42A7">
            <w:pPr>
              <w:rPr>
                <w:rFonts w:ascii="標楷體" w:eastAsia="標楷體" w:hAnsi="標楷體"/>
              </w:rPr>
            </w:pPr>
            <w:r w:rsidRPr="00063D17">
              <w:rPr>
                <w:rFonts w:ascii="標楷體" w:eastAsia="標楷體" w:hAnsi="標楷體" w:hint="eastAsia"/>
              </w:rPr>
              <w:t>13:30~13:45</w:t>
            </w:r>
          </w:p>
        </w:tc>
      </w:tr>
      <w:tr w:rsidR="005A42A7" w:rsidRPr="00063D17" w14:paraId="1FBFEB03" w14:textId="5F8DDFB3" w:rsidTr="005A42A7">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5AE7F1B" w14:textId="77777777" w:rsidR="005A42A7" w:rsidRPr="00063D17" w:rsidRDefault="005A42A7">
            <w:pPr>
              <w:jc w:val="center"/>
              <w:rPr>
                <w:rFonts w:ascii="標楷體" w:eastAsia="標楷體" w:hAnsi="標楷體"/>
                <w:sz w:val="28"/>
                <w:szCs w:val="28"/>
              </w:rPr>
            </w:pPr>
            <w:r w:rsidRPr="00063D17">
              <w:rPr>
                <w:rFonts w:ascii="標楷體" w:eastAsia="標楷體" w:hAnsi="標楷體" w:hint="eastAsia"/>
                <w:sz w:val="28"/>
                <w:szCs w:val="28"/>
              </w:rPr>
              <w:t>人因02</w:t>
            </w:r>
          </w:p>
        </w:tc>
        <w:tc>
          <w:tcPr>
            <w:tcW w:w="8222" w:type="dxa"/>
            <w:tcBorders>
              <w:top w:val="nil"/>
              <w:left w:val="nil"/>
              <w:bottom w:val="single" w:sz="4" w:space="0" w:color="auto"/>
              <w:right w:val="single" w:sz="4" w:space="0" w:color="auto"/>
            </w:tcBorders>
            <w:shd w:val="clear" w:color="auto" w:fill="auto"/>
            <w:vAlign w:val="center"/>
            <w:hideMark/>
          </w:tcPr>
          <w:p w14:paraId="224F0E45" w14:textId="77777777" w:rsidR="005A42A7" w:rsidRPr="00063D17" w:rsidRDefault="005A42A7">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軍用頭盔之人因工程測試與評估</w:t>
            </w:r>
          </w:p>
        </w:tc>
        <w:tc>
          <w:tcPr>
            <w:tcW w:w="1347" w:type="dxa"/>
            <w:tcBorders>
              <w:top w:val="nil"/>
              <w:left w:val="nil"/>
              <w:bottom w:val="single" w:sz="4" w:space="0" w:color="auto"/>
              <w:right w:val="single" w:sz="4" w:space="0" w:color="auto"/>
            </w:tcBorders>
            <w:shd w:val="clear" w:color="auto" w:fill="auto"/>
            <w:noWrap/>
            <w:vAlign w:val="center"/>
            <w:hideMark/>
          </w:tcPr>
          <w:p w14:paraId="4DE33047" w14:textId="77777777" w:rsidR="005A42A7" w:rsidRPr="00063D17" w:rsidRDefault="005A42A7">
            <w:pPr>
              <w:rPr>
                <w:rFonts w:ascii="標楷體" w:eastAsia="標楷體" w:hAnsi="標楷體"/>
              </w:rPr>
            </w:pPr>
            <w:r w:rsidRPr="00063D17">
              <w:rPr>
                <w:rFonts w:ascii="標楷體" w:eastAsia="標楷體" w:hAnsi="標楷體" w:hint="eastAsia"/>
              </w:rPr>
              <w:t>13:45~14:00</w:t>
            </w:r>
          </w:p>
        </w:tc>
      </w:tr>
      <w:tr w:rsidR="005A42A7" w:rsidRPr="00063D17" w14:paraId="11E40C0B" w14:textId="5618FE0D" w:rsidTr="005A42A7">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0A7960D" w14:textId="77777777" w:rsidR="005A42A7" w:rsidRPr="00063D17" w:rsidRDefault="005A42A7">
            <w:pPr>
              <w:jc w:val="center"/>
              <w:rPr>
                <w:rFonts w:ascii="標楷體" w:eastAsia="標楷體" w:hAnsi="標楷體"/>
                <w:sz w:val="28"/>
                <w:szCs w:val="28"/>
              </w:rPr>
            </w:pPr>
            <w:r w:rsidRPr="00063D17">
              <w:rPr>
                <w:rFonts w:ascii="標楷體" w:eastAsia="標楷體" w:hAnsi="標楷體" w:hint="eastAsia"/>
                <w:sz w:val="28"/>
                <w:szCs w:val="28"/>
              </w:rPr>
              <w:t>人因03</w:t>
            </w:r>
          </w:p>
        </w:tc>
        <w:tc>
          <w:tcPr>
            <w:tcW w:w="8222" w:type="dxa"/>
            <w:tcBorders>
              <w:top w:val="nil"/>
              <w:left w:val="nil"/>
              <w:bottom w:val="single" w:sz="4" w:space="0" w:color="auto"/>
              <w:right w:val="single" w:sz="4" w:space="0" w:color="auto"/>
            </w:tcBorders>
            <w:shd w:val="clear" w:color="auto" w:fill="auto"/>
            <w:vAlign w:val="center"/>
            <w:hideMark/>
          </w:tcPr>
          <w:p w14:paraId="583440E5" w14:textId="77777777" w:rsidR="005A42A7" w:rsidRPr="00063D17" w:rsidRDefault="005A42A7">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內衣材質於不同行軍負重下對耗氧及舒適性之影響</w:t>
            </w:r>
          </w:p>
        </w:tc>
        <w:tc>
          <w:tcPr>
            <w:tcW w:w="1347" w:type="dxa"/>
            <w:tcBorders>
              <w:top w:val="nil"/>
              <w:left w:val="nil"/>
              <w:bottom w:val="single" w:sz="4" w:space="0" w:color="auto"/>
              <w:right w:val="single" w:sz="4" w:space="0" w:color="auto"/>
            </w:tcBorders>
            <w:shd w:val="clear" w:color="auto" w:fill="auto"/>
            <w:noWrap/>
            <w:vAlign w:val="center"/>
            <w:hideMark/>
          </w:tcPr>
          <w:p w14:paraId="67AA78AA" w14:textId="77777777" w:rsidR="005A42A7" w:rsidRPr="00063D17" w:rsidRDefault="005A42A7">
            <w:pPr>
              <w:rPr>
                <w:rFonts w:ascii="標楷體" w:eastAsia="標楷體" w:hAnsi="標楷體"/>
              </w:rPr>
            </w:pPr>
            <w:r w:rsidRPr="00063D17">
              <w:rPr>
                <w:rFonts w:ascii="標楷體" w:eastAsia="標楷體" w:hAnsi="標楷體" w:hint="eastAsia"/>
              </w:rPr>
              <w:t>14:00~14:15</w:t>
            </w:r>
          </w:p>
        </w:tc>
      </w:tr>
      <w:tr w:rsidR="005A42A7" w:rsidRPr="00063D17" w14:paraId="3CE43C33" w14:textId="4693A169" w:rsidTr="005A42A7">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4AEC641" w14:textId="77777777" w:rsidR="005A42A7" w:rsidRPr="00063D17" w:rsidRDefault="005A42A7">
            <w:pPr>
              <w:jc w:val="center"/>
              <w:rPr>
                <w:rFonts w:ascii="標楷體" w:eastAsia="標楷體" w:hAnsi="標楷體"/>
                <w:sz w:val="28"/>
                <w:szCs w:val="28"/>
              </w:rPr>
            </w:pPr>
            <w:r w:rsidRPr="00063D17">
              <w:rPr>
                <w:rFonts w:ascii="標楷體" w:eastAsia="標楷體" w:hAnsi="標楷體" w:hint="eastAsia"/>
                <w:sz w:val="28"/>
                <w:szCs w:val="28"/>
              </w:rPr>
              <w:t>人因04</w:t>
            </w:r>
          </w:p>
        </w:tc>
        <w:tc>
          <w:tcPr>
            <w:tcW w:w="8222" w:type="dxa"/>
            <w:tcBorders>
              <w:top w:val="nil"/>
              <w:left w:val="nil"/>
              <w:bottom w:val="single" w:sz="4" w:space="0" w:color="auto"/>
              <w:right w:val="single" w:sz="4" w:space="0" w:color="auto"/>
            </w:tcBorders>
            <w:shd w:val="clear" w:color="auto" w:fill="auto"/>
            <w:vAlign w:val="center"/>
            <w:hideMark/>
          </w:tcPr>
          <w:p w14:paraId="6FF897A8" w14:textId="77777777" w:rsidR="005A42A7" w:rsidRPr="00063D17" w:rsidRDefault="005A42A7">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文化人物誌：描繪文化之工具發展與評估以輔助文化產品設計</w:t>
            </w:r>
          </w:p>
        </w:tc>
        <w:tc>
          <w:tcPr>
            <w:tcW w:w="1347" w:type="dxa"/>
            <w:tcBorders>
              <w:top w:val="nil"/>
              <w:left w:val="nil"/>
              <w:bottom w:val="single" w:sz="4" w:space="0" w:color="auto"/>
              <w:right w:val="single" w:sz="4" w:space="0" w:color="auto"/>
            </w:tcBorders>
            <w:shd w:val="clear" w:color="auto" w:fill="auto"/>
            <w:noWrap/>
            <w:vAlign w:val="center"/>
            <w:hideMark/>
          </w:tcPr>
          <w:p w14:paraId="2EDF058A" w14:textId="77777777" w:rsidR="005A42A7" w:rsidRPr="00063D17" w:rsidRDefault="005A42A7">
            <w:pPr>
              <w:rPr>
                <w:rFonts w:ascii="標楷體" w:eastAsia="標楷體" w:hAnsi="標楷體"/>
              </w:rPr>
            </w:pPr>
            <w:r w:rsidRPr="00063D17">
              <w:rPr>
                <w:rFonts w:ascii="標楷體" w:eastAsia="標楷體" w:hAnsi="標楷體" w:hint="eastAsia"/>
              </w:rPr>
              <w:t>14:15~14:30</w:t>
            </w:r>
          </w:p>
        </w:tc>
      </w:tr>
      <w:tr w:rsidR="005A42A7" w:rsidRPr="00063D17" w14:paraId="7AE83299" w14:textId="620AA0D8" w:rsidTr="005A42A7">
        <w:trPr>
          <w:trHeight w:val="340"/>
        </w:trPr>
        <w:tc>
          <w:tcPr>
            <w:tcW w:w="9493" w:type="dxa"/>
            <w:gridSpan w:val="2"/>
            <w:tcBorders>
              <w:top w:val="single" w:sz="4" w:space="0" w:color="auto"/>
              <w:left w:val="single" w:sz="4" w:space="0" w:color="auto"/>
              <w:bottom w:val="single" w:sz="4" w:space="0" w:color="auto"/>
              <w:right w:val="single" w:sz="4" w:space="0" w:color="000000"/>
            </w:tcBorders>
            <w:shd w:val="clear" w:color="000000" w:fill="B7DEE8"/>
            <w:noWrap/>
            <w:vAlign w:val="center"/>
            <w:hideMark/>
          </w:tcPr>
          <w:p w14:paraId="1AE64BCB" w14:textId="77777777" w:rsidR="005A42A7" w:rsidRPr="00063D17" w:rsidRDefault="005A42A7">
            <w:pPr>
              <w:jc w:val="center"/>
              <w:rPr>
                <w:rFonts w:ascii="標楷體" w:eastAsia="標楷體" w:hAnsi="標楷體"/>
                <w:sz w:val="28"/>
                <w:szCs w:val="28"/>
              </w:rPr>
            </w:pPr>
            <w:r w:rsidRPr="00063D17">
              <w:rPr>
                <w:rFonts w:ascii="標楷體" w:eastAsia="標楷體" w:hAnsi="標楷體" w:hint="eastAsia"/>
                <w:sz w:val="28"/>
                <w:szCs w:val="28"/>
              </w:rPr>
              <w:t>中場休息</w:t>
            </w:r>
          </w:p>
        </w:tc>
        <w:tc>
          <w:tcPr>
            <w:tcW w:w="1347" w:type="dxa"/>
            <w:tcBorders>
              <w:top w:val="nil"/>
              <w:left w:val="nil"/>
              <w:bottom w:val="single" w:sz="4" w:space="0" w:color="auto"/>
              <w:right w:val="single" w:sz="4" w:space="0" w:color="auto"/>
            </w:tcBorders>
            <w:shd w:val="clear" w:color="000000" w:fill="B7DEE8"/>
            <w:noWrap/>
            <w:vAlign w:val="center"/>
            <w:hideMark/>
          </w:tcPr>
          <w:p w14:paraId="0FF6675E" w14:textId="77777777" w:rsidR="005A42A7" w:rsidRPr="00063D17" w:rsidRDefault="005A42A7">
            <w:pPr>
              <w:rPr>
                <w:rFonts w:ascii="標楷體" w:eastAsia="標楷體" w:hAnsi="標楷體"/>
              </w:rPr>
            </w:pPr>
            <w:r w:rsidRPr="00063D17">
              <w:rPr>
                <w:rFonts w:ascii="標楷體" w:eastAsia="標楷體" w:hAnsi="標楷體" w:hint="eastAsia"/>
              </w:rPr>
              <w:t>14:30~14:45</w:t>
            </w:r>
          </w:p>
        </w:tc>
      </w:tr>
      <w:tr w:rsidR="005A42A7" w:rsidRPr="00063D17" w14:paraId="04635841" w14:textId="6E5AB0A9" w:rsidTr="005A42A7">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8EA134A" w14:textId="77777777" w:rsidR="005A42A7" w:rsidRPr="00063D17" w:rsidRDefault="005A42A7">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服務06</w:t>
            </w:r>
          </w:p>
        </w:tc>
        <w:tc>
          <w:tcPr>
            <w:tcW w:w="8222" w:type="dxa"/>
            <w:tcBorders>
              <w:top w:val="nil"/>
              <w:left w:val="nil"/>
              <w:bottom w:val="single" w:sz="4" w:space="0" w:color="auto"/>
              <w:right w:val="single" w:sz="4" w:space="0" w:color="auto"/>
            </w:tcBorders>
            <w:shd w:val="clear" w:color="auto" w:fill="auto"/>
            <w:vAlign w:val="bottom"/>
            <w:hideMark/>
          </w:tcPr>
          <w:p w14:paraId="06F2D388" w14:textId="77777777" w:rsidR="005A42A7" w:rsidRPr="00063D17" w:rsidRDefault="005A42A7">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以留言內容為基礎之留言主題趨向分析模式</w:t>
            </w:r>
          </w:p>
        </w:tc>
        <w:tc>
          <w:tcPr>
            <w:tcW w:w="1347" w:type="dxa"/>
            <w:tcBorders>
              <w:top w:val="nil"/>
              <w:left w:val="nil"/>
              <w:bottom w:val="single" w:sz="4" w:space="0" w:color="auto"/>
              <w:right w:val="single" w:sz="4" w:space="0" w:color="auto"/>
            </w:tcBorders>
            <w:shd w:val="clear" w:color="auto" w:fill="auto"/>
            <w:noWrap/>
            <w:vAlign w:val="center"/>
            <w:hideMark/>
          </w:tcPr>
          <w:p w14:paraId="2CA9AD1F" w14:textId="77777777" w:rsidR="005A42A7" w:rsidRPr="00063D17" w:rsidRDefault="005A42A7">
            <w:pPr>
              <w:rPr>
                <w:rFonts w:ascii="標楷體" w:eastAsia="標楷體" w:hAnsi="標楷體"/>
              </w:rPr>
            </w:pPr>
            <w:r w:rsidRPr="00063D17">
              <w:rPr>
                <w:rFonts w:ascii="標楷體" w:eastAsia="標楷體" w:hAnsi="標楷體" w:hint="eastAsia"/>
              </w:rPr>
              <w:t>14:45~15:00</w:t>
            </w:r>
          </w:p>
        </w:tc>
      </w:tr>
      <w:tr w:rsidR="005A42A7" w:rsidRPr="00063D17" w14:paraId="3B664089" w14:textId="7E7B288D" w:rsidTr="005A42A7">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23D6EDB" w14:textId="77777777" w:rsidR="005A42A7" w:rsidRPr="00063D17" w:rsidRDefault="005A42A7">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服務08</w:t>
            </w:r>
          </w:p>
        </w:tc>
        <w:tc>
          <w:tcPr>
            <w:tcW w:w="8222" w:type="dxa"/>
            <w:tcBorders>
              <w:top w:val="nil"/>
              <w:left w:val="nil"/>
              <w:bottom w:val="single" w:sz="4" w:space="0" w:color="auto"/>
              <w:right w:val="single" w:sz="4" w:space="0" w:color="auto"/>
            </w:tcBorders>
            <w:shd w:val="clear" w:color="auto" w:fill="auto"/>
            <w:vAlign w:val="bottom"/>
            <w:hideMark/>
          </w:tcPr>
          <w:p w14:paraId="39D2BF12" w14:textId="77777777" w:rsidR="005A42A7" w:rsidRPr="00063D17" w:rsidRDefault="005A42A7">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基於萃智的系統化專利迴避再生與強化手法</w:t>
            </w:r>
          </w:p>
        </w:tc>
        <w:tc>
          <w:tcPr>
            <w:tcW w:w="1347" w:type="dxa"/>
            <w:tcBorders>
              <w:top w:val="nil"/>
              <w:left w:val="nil"/>
              <w:bottom w:val="single" w:sz="4" w:space="0" w:color="auto"/>
              <w:right w:val="single" w:sz="4" w:space="0" w:color="auto"/>
            </w:tcBorders>
            <w:shd w:val="clear" w:color="auto" w:fill="auto"/>
            <w:noWrap/>
            <w:vAlign w:val="center"/>
            <w:hideMark/>
          </w:tcPr>
          <w:p w14:paraId="64F8E496" w14:textId="77777777" w:rsidR="005A42A7" w:rsidRPr="00063D17" w:rsidRDefault="005A42A7">
            <w:pPr>
              <w:rPr>
                <w:rFonts w:ascii="標楷體" w:eastAsia="標楷體" w:hAnsi="標楷體"/>
              </w:rPr>
            </w:pPr>
            <w:r w:rsidRPr="00063D17">
              <w:rPr>
                <w:rFonts w:ascii="標楷體" w:eastAsia="標楷體" w:hAnsi="標楷體" w:hint="eastAsia"/>
              </w:rPr>
              <w:t>15:00~15:15</w:t>
            </w:r>
          </w:p>
        </w:tc>
      </w:tr>
      <w:tr w:rsidR="005A42A7" w:rsidRPr="00063D17" w14:paraId="43052B47" w14:textId="58E8A385" w:rsidTr="005A42A7">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CC68CC7" w14:textId="77777777" w:rsidR="005A42A7" w:rsidRPr="00063D17" w:rsidRDefault="005A42A7">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服務09</w:t>
            </w:r>
          </w:p>
        </w:tc>
        <w:tc>
          <w:tcPr>
            <w:tcW w:w="8222" w:type="dxa"/>
            <w:tcBorders>
              <w:top w:val="nil"/>
              <w:left w:val="nil"/>
              <w:bottom w:val="single" w:sz="4" w:space="0" w:color="auto"/>
              <w:right w:val="single" w:sz="4" w:space="0" w:color="auto"/>
            </w:tcBorders>
            <w:shd w:val="clear" w:color="auto" w:fill="auto"/>
            <w:vAlign w:val="bottom"/>
            <w:hideMark/>
          </w:tcPr>
          <w:p w14:paraId="4813934C" w14:textId="77777777" w:rsidR="005A42A7" w:rsidRPr="00063D17" w:rsidRDefault="005A42A7">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產品具隨機需求下售後服務之服務時間保證與產能決策</w:t>
            </w:r>
          </w:p>
        </w:tc>
        <w:tc>
          <w:tcPr>
            <w:tcW w:w="1347" w:type="dxa"/>
            <w:tcBorders>
              <w:top w:val="nil"/>
              <w:left w:val="nil"/>
              <w:bottom w:val="single" w:sz="4" w:space="0" w:color="auto"/>
              <w:right w:val="single" w:sz="4" w:space="0" w:color="auto"/>
            </w:tcBorders>
            <w:shd w:val="clear" w:color="auto" w:fill="auto"/>
            <w:noWrap/>
            <w:vAlign w:val="center"/>
            <w:hideMark/>
          </w:tcPr>
          <w:p w14:paraId="32069EC1" w14:textId="77777777" w:rsidR="005A42A7" w:rsidRPr="00063D17" w:rsidRDefault="005A42A7">
            <w:pPr>
              <w:rPr>
                <w:rFonts w:ascii="標楷體" w:eastAsia="標楷體" w:hAnsi="標楷體"/>
              </w:rPr>
            </w:pPr>
            <w:r w:rsidRPr="00063D17">
              <w:rPr>
                <w:rFonts w:ascii="標楷體" w:eastAsia="標楷體" w:hAnsi="標楷體" w:hint="eastAsia"/>
              </w:rPr>
              <w:t>15:15~15:30</w:t>
            </w:r>
          </w:p>
        </w:tc>
      </w:tr>
      <w:tr w:rsidR="005A42A7" w:rsidRPr="00063D17" w14:paraId="0914CAA9" w14:textId="47EF2313" w:rsidTr="005A42A7">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85A227A" w14:textId="77777777" w:rsidR="005A42A7" w:rsidRPr="00063D17" w:rsidRDefault="005A42A7">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服務12</w:t>
            </w:r>
          </w:p>
        </w:tc>
        <w:tc>
          <w:tcPr>
            <w:tcW w:w="8222" w:type="dxa"/>
            <w:tcBorders>
              <w:top w:val="nil"/>
              <w:left w:val="nil"/>
              <w:bottom w:val="single" w:sz="4" w:space="0" w:color="auto"/>
              <w:right w:val="single" w:sz="4" w:space="0" w:color="auto"/>
            </w:tcBorders>
            <w:shd w:val="clear" w:color="auto" w:fill="auto"/>
            <w:vAlign w:val="bottom"/>
            <w:hideMark/>
          </w:tcPr>
          <w:p w14:paraId="74E97A6F" w14:textId="77777777" w:rsidR="005A42A7" w:rsidRPr="00063D17" w:rsidRDefault="005A42A7">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運用間隔時間為基之序列演算法探討史蒂芬強生症候群病患罹病前之拿藥序列</w:t>
            </w:r>
          </w:p>
        </w:tc>
        <w:tc>
          <w:tcPr>
            <w:tcW w:w="1347" w:type="dxa"/>
            <w:tcBorders>
              <w:top w:val="nil"/>
              <w:left w:val="nil"/>
              <w:bottom w:val="single" w:sz="4" w:space="0" w:color="auto"/>
              <w:right w:val="single" w:sz="4" w:space="0" w:color="auto"/>
            </w:tcBorders>
            <w:shd w:val="clear" w:color="auto" w:fill="auto"/>
            <w:noWrap/>
            <w:vAlign w:val="center"/>
            <w:hideMark/>
          </w:tcPr>
          <w:p w14:paraId="3C0AE58B" w14:textId="77777777" w:rsidR="005A42A7" w:rsidRPr="00063D17" w:rsidRDefault="005A42A7">
            <w:pPr>
              <w:rPr>
                <w:rFonts w:ascii="標楷體" w:eastAsia="標楷體" w:hAnsi="標楷體"/>
              </w:rPr>
            </w:pPr>
            <w:r w:rsidRPr="00063D17">
              <w:rPr>
                <w:rFonts w:ascii="標楷體" w:eastAsia="標楷體" w:hAnsi="標楷體" w:hint="eastAsia"/>
              </w:rPr>
              <w:t>15:30~15:45</w:t>
            </w:r>
          </w:p>
        </w:tc>
      </w:tr>
    </w:tbl>
    <w:p w14:paraId="7645201F" w14:textId="77777777" w:rsidR="00473603" w:rsidRPr="00063D17" w:rsidRDefault="00473603" w:rsidP="00473603">
      <w:pPr>
        <w:autoSpaceDE w:val="0"/>
        <w:autoSpaceDN w:val="0"/>
        <w:adjustRightInd w:val="0"/>
        <w:spacing w:after="240" w:line="340" w:lineRule="atLeast"/>
        <w:rPr>
          <w:rFonts w:ascii="標楷體" w:eastAsia="標楷體" w:hAnsi="標楷體" w:cs="BiauKai"/>
          <w:b/>
          <w:color w:val="000000"/>
          <w:sz w:val="32"/>
          <w:szCs w:val="32"/>
        </w:rPr>
      </w:pPr>
    </w:p>
    <w:p w14:paraId="4BBFC2AD" w14:textId="37721E4D" w:rsidR="007F36A2" w:rsidRPr="00063D17" w:rsidRDefault="00F73764" w:rsidP="000A56B3">
      <w:pPr>
        <w:autoSpaceDE w:val="0"/>
        <w:autoSpaceDN w:val="0"/>
        <w:adjustRightInd w:val="0"/>
        <w:spacing w:after="240" w:line="340" w:lineRule="atLeast"/>
        <w:rPr>
          <w:rFonts w:ascii="標楷體" w:eastAsia="標楷體" w:hAnsi="標楷體" w:cs="BiauKai"/>
          <w:color w:val="000000"/>
          <w:sz w:val="32"/>
          <w:szCs w:val="32"/>
        </w:rPr>
      </w:pPr>
      <w:r w:rsidRPr="00063D17">
        <w:rPr>
          <w:rFonts w:ascii="標楷體" w:eastAsia="標楷體" w:hAnsi="標楷體" w:cs="BiauKai" w:hint="eastAsia"/>
          <w:b/>
          <w:color w:val="000000"/>
          <w:sz w:val="32"/>
          <w:szCs w:val="32"/>
        </w:rPr>
        <w:t>生產系統組</w:t>
      </w:r>
      <w:r w:rsidRPr="00063D17">
        <w:rPr>
          <w:rFonts w:ascii="標楷體" w:eastAsia="標楷體" w:hAnsi="標楷體" w:cs="BiauKai"/>
          <w:color w:val="000000"/>
          <w:sz w:val="32"/>
          <w:szCs w:val="32"/>
        </w:rPr>
        <w:t xml:space="preserve"> (</w:t>
      </w:r>
      <w:r w:rsidRPr="00063D17">
        <w:rPr>
          <w:rFonts w:ascii="標楷體" w:eastAsia="標楷體" w:hAnsi="標楷體" w:cs="BiauKai" w:hint="eastAsia"/>
          <w:color w:val="000000"/>
          <w:sz w:val="32"/>
          <w:szCs w:val="32"/>
        </w:rPr>
        <w:t>簡報地點</w:t>
      </w:r>
      <w:r w:rsidRPr="00063D17">
        <w:rPr>
          <w:rFonts w:ascii="標楷體" w:eastAsia="標楷體" w:hAnsi="標楷體" w:cs="BiauKai"/>
          <w:color w:val="000000"/>
          <w:sz w:val="32"/>
          <w:szCs w:val="32"/>
        </w:rPr>
        <w:t>:</w:t>
      </w:r>
      <w:r w:rsidRPr="00063D17">
        <w:rPr>
          <w:rFonts w:ascii="標楷體" w:eastAsia="標楷體" w:hAnsi="標楷體" w:cs="BiauKai" w:hint="eastAsia"/>
          <w:color w:val="000000"/>
          <w:sz w:val="32"/>
          <w:szCs w:val="32"/>
        </w:rPr>
        <w:t>東海大學人文大樓</w:t>
      </w:r>
      <w:r w:rsidRPr="00063D17">
        <w:rPr>
          <w:rFonts w:ascii="標楷體" w:eastAsia="標楷體" w:hAnsi="標楷體" w:cs="BiauKai"/>
          <w:color w:val="000000"/>
          <w:sz w:val="32"/>
          <w:szCs w:val="32"/>
        </w:rPr>
        <w:tab/>
      </w:r>
      <w:r w:rsidRPr="00063D17">
        <w:rPr>
          <w:rFonts w:ascii="標楷體" w:eastAsia="標楷體" w:hAnsi="標楷體" w:cs="BiauKai" w:hint="eastAsia"/>
          <w:color w:val="000000"/>
          <w:sz w:val="32"/>
          <w:szCs w:val="32"/>
        </w:rPr>
        <w:t>二樓</w:t>
      </w:r>
      <w:r w:rsidRPr="00063D17">
        <w:rPr>
          <w:rFonts w:ascii="標楷體" w:eastAsia="標楷體" w:hAnsi="標楷體" w:cs="BiauKai"/>
          <w:color w:val="FB0007"/>
          <w:sz w:val="32"/>
          <w:szCs w:val="32"/>
        </w:rPr>
        <w:t>H206</w:t>
      </w:r>
      <w:r w:rsidRPr="00063D17">
        <w:rPr>
          <w:rFonts w:ascii="標楷體" w:eastAsia="標楷體" w:hAnsi="標楷體" w:cs="BiauKai" w:hint="eastAsia"/>
          <w:color w:val="FB0007"/>
          <w:sz w:val="32"/>
          <w:szCs w:val="32"/>
        </w:rPr>
        <w:t>教室</w:t>
      </w:r>
      <w:r w:rsidRPr="00063D17">
        <w:rPr>
          <w:rFonts w:ascii="標楷體" w:eastAsia="標楷體" w:hAnsi="標楷體" w:cs="BiauKai"/>
          <w:color w:val="000000"/>
          <w:sz w:val="32"/>
          <w:szCs w:val="32"/>
        </w:rPr>
        <w:t>)</w:t>
      </w:r>
    </w:p>
    <w:tbl>
      <w:tblPr>
        <w:tblW w:w="10763" w:type="dxa"/>
        <w:tblCellMar>
          <w:left w:w="28" w:type="dxa"/>
          <w:right w:w="28" w:type="dxa"/>
        </w:tblCellMar>
        <w:tblLook w:val="04A0" w:firstRow="1" w:lastRow="0" w:firstColumn="1" w:lastColumn="0" w:noHBand="0" w:noVBand="1"/>
      </w:tblPr>
      <w:tblGrid>
        <w:gridCol w:w="1264"/>
        <w:gridCol w:w="8159"/>
        <w:gridCol w:w="1367"/>
      </w:tblGrid>
      <w:tr w:rsidR="00BE6939" w:rsidRPr="00063D17" w14:paraId="422C6B02" w14:textId="77777777" w:rsidTr="00BE6939">
        <w:trPr>
          <w:trHeight w:val="340"/>
        </w:trPr>
        <w:tc>
          <w:tcPr>
            <w:tcW w:w="1271" w:type="dxa"/>
            <w:tcBorders>
              <w:top w:val="single" w:sz="4" w:space="0" w:color="auto"/>
              <w:left w:val="single" w:sz="4" w:space="0" w:color="auto"/>
              <w:bottom w:val="single" w:sz="4" w:space="0" w:color="auto"/>
              <w:right w:val="single" w:sz="4" w:space="0" w:color="auto"/>
            </w:tcBorders>
            <w:shd w:val="clear" w:color="000000" w:fill="FFFFCC"/>
            <w:noWrap/>
            <w:vAlign w:val="bottom"/>
            <w:hideMark/>
          </w:tcPr>
          <w:p w14:paraId="11A1D590" w14:textId="77777777" w:rsidR="00BE6939" w:rsidRPr="00063D17" w:rsidRDefault="00BE6939">
            <w:pPr>
              <w:jc w:val="center"/>
              <w:rPr>
                <w:rFonts w:ascii="標楷體" w:eastAsia="標楷體" w:hAnsi="標楷體"/>
                <w:b/>
                <w:bCs/>
                <w:sz w:val="28"/>
                <w:szCs w:val="28"/>
              </w:rPr>
            </w:pPr>
            <w:r w:rsidRPr="00063D17">
              <w:rPr>
                <w:rFonts w:ascii="標楷體" w:eastAsia="標楷體" w:hAnsi="標楷體" w:hint="eastAsia"/>
                <w:b/>
                <w:bCs/>
                <w:sz w:val="28"/>
                <w:szCs w:val="28"/>
              </w:rPr>
              <w:t>編號</w:t>
            </w:r>
          </w:p>
        </w:tc>
        <w:tc>
          <w:tcPr>
            <w:tcW w:w="8212" w:type="dxa"/>
            <w:tcBorders>
              <w:top w:val="single" w:sz="4" w:space="0" w:color="auto"/>
              <w:left w:val="nil"/>
              <w:bottom w:val="single" w:sz="4" w:space="0" w:color="auto"/>
              <w:right w:val="single" w:sz="4" w:space="0" w:color="auto"/>
            </w:tcBorders>
            <w:shd w:val="clear" w:color="000000" w:fill="FFFFCC"/>
            <w:noWrap/>
            <w:vAlign w:val="bottom"/>
            <w:hideMark/>
          </w:tcPr>
          <w:p w14:paraId="088AA7BE" w14:textId="77777777" w:rsidR="00BE6939" w:rsidRPr="00063D17" w:rsidRDefault="00BE6939">
            <w:pPr>
              <w:jc w:val="center"/>
              <w:rPr>
                <w:rFonts w:ascii="標楷體" w:eastAsia="標楷體" w:hAnsi="標楷體"/>
                <w:b/>
                <w:bCs/>
                <w:sz w:val="28"/>
                <w:szCs w:val="28"/>
              </w:rPr>
            </w:pPr>
            <w:r w:rsidRPr="00063D17">
              <w:rPr>
                <w:rFonts w:ascii="標楷體" w:eastAsia="標楷體" w:hAnsi="標楷體" w:hint="eastAsia"/>
                <w:b/>
                <w:bCs/>
                <w:sz w:val="28"/>
                <w:szCs w:val="28"/>
              </w:rPr>
              <w:t>論文名稱</w:t>
            </w:r>
          </w:p>
        </w:tc>
        <w:tc>
          <w:tcPr>
            <w:tcW w:w="1280" w:type="dxa"/>
            <w:tcBorders>
              <w:top w:val="single" w:sz="4" w:space="0" w:color="auto"/>
              <w:left w:val="nil"/>
              <w:bottom w:val="single" w:sz="4" w:space="0" w:color="auto"/>
              <w:right w:val="single" w:sz="4" w:space="0" w:color="auto"/>
            </w:tcBorders>
            <w:shd w:val="clear" w:color="000000" w:fill="FFFFCC"/>
            <w:noWrap/>
            <w:vAlign w:val="center"/>
            <w:hideMark/>
          </w:tcPr>
          <w:p w14:paraId="4A51E0DD" w14:textId="77777777" w:rsidR="00BE6939" w:rsidRPr="00063D17" w:rsidRDefault="00BE6939">
            <w:pPr>
              <w:jc w:val="center"/>
              <w:rPr>
                <w:rFonts w:ascii="標楷體" w:eastAsia="標楷體" w:hAnsi="標楷體"/>
                <w:sz w:val="28"/>
                <w:szCs w:val="28"/>
              </w:rPr>
            </w:pPr>
            <w:r w:rsidRPr="00063D17">
              <w:rPr>
                <w:rFonts w:ascii="標楷體" w:eastAsia="標楷體" w:hAnsi="標楷體" w:hint="eastAsia"/>
                <w:sz w:val="28"/>
                <w:szCs w:val="28"/>
              </w:rPr>
              <w:t>簡報時間</w:t>
            </w:r>
          </w:p>
        </w:tc>
      </w:tr>
      <w:tr w:rsidR="00BE6939" w:rsidRPr="00063D17" w14:paraId="185121D0" w14:textId="77777777" w:rsidTr="00BE6939">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D11F4B5" w14:textId="77777777" w:rsidR="00BE6939" w:rsidRPr="00063D17" w:rsidRDefault="00BE6939">
            <w:pPr>
              <w:jc w:val="center"/>
              <w:rPr>
                <w:rFonts w:ascii="標楷體" w:eastAsia="標楷體" w:hAnsi="標楷體"/>
                <w:sz w:val="28"/>
                <w:szCs w:val="28"/>
              </w:rPr>
            </w:pPr>
            <w:r w:rsidRPr="00063D17">
              <w:rPr>
                <w:rFonts w:ascii="標楷體" w:eastAsia="標楷體" w:hAnsi="標楷體" w:hint="eastAsia"/>
                <w:sz w:val="28"/>
                <w:szCs w:val="28"/>
              </w:rPr>
              <w:t>生產04</w:t>
            </w:r>
          </w:p>
        </w:tc>
        <w:tc>
          <w:tcPr>
            <w:tcW w:w="8212" w:type="dxa"/>
            <w:tcBorders>
              <w:top w:val="nil"/>
              <w:left w:val="nil"/>
              <w:bottom w:val="single" w:sz="4" w:space="0" w:color="auto"/>
              <w:right w:val="single" w:sz="4" w:space="0" w:color="auto"/>
            </w:tcBorders>
            <w:shd w:val="clear" w:color="auto" w:fill="auto"/>
            <w:vAlign w:val="bottom"/>
            <w:hideMark/>
          </w:tcPr>
          <w:p w14:paraId="74E59A71" w14:textId="77777777" w:rsidR="00BE6939" w:rsidRPr="00063D17" w:rsidRDefault="00BE6939">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不確定環境下多目標供應鏈網路規劃決策</w:t>
            </w:r>
          </w:p>
        </w:tc>
        <w:tc>
          <w:tcPr>
            <w:tcW w:w="1280" w:type="dxa"/>
            <w:tcBorders>
              <w:top w:val="nil"/>
              <w:left w:val="nil"/>
              <w:bottom w:val="single" w:sz="4" w:space="0" w:color="auto"/>
              <w:right w:val="single" w:sz="4" w:space="0" w:color="auto"/>
            </w:tcBorders>
            <w:shd w:val="clear" w:color="auto" w:fill="auto"/>
            <w:noWrap/>
            <w:vAlign w:val="center"/>
            <w:hideMark/>
          </w:tcPr>
          <w:p w14:paraId="2762E753" w14:textId="77777777" w:rsidR="00BE6939" w:rsidRPr="00063D17" w:rsidRDefault="00BE6939">
            <w:pPr>
              <w:rPr>
                <w:rFonts w:ascii="標楷體" w:eastAsia="標楷體" w:hAnsi="標楷體"/>
              </w:rPr>
            </w:pPr>
            <w:r w:rsidRPr="00063D17">
              <w:rPr>
                <w:rFonts w:ascii="標楷體" w:eastAsia="標楷體" w:hAnsi="標楷體" w:hint="eastAsia"/>
              </w:rPr>
              <w:t>13:30~13:45</w:t>
            </w:r>
          </w:p>
        </w:tc>
      </w:tr>
      <w:tr w:rsidR="00BE6939" w:rsidRPr="00063D17" w14:paraId="74DE4578" w14:textId="77777777" w:rsidTr="00BE6939">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B8AE70D" w14:textId="77777777" w:rsidR="00BE6939" w:rsidRPr="00063D17" w:rsidRDefault="00BE6939">
            <w:pPr>
              <w:jc w:val="center"/>
              <w:rPr>
                <w:rFonts w:ascii="標楷體" w:eastAsia="標楷體" w:hAnsi="標楷體"/>
                <w:sz w:val="28"/>
                <w:szCs w:val="28"/>
              </w:rPr>
            </w:pPr>
            <w:r w:rsidRPr="00063D17">
              <w:rPr>
                <w:rFonts w:ascii="標楷體" w:eastAsia="標楷體" w:hAnsi="標楷體" w:hint="eastAsia"/>
                <w:sz w:val="28"/>
                <w:szCs w:val="28"/>
              </w:rPr>
              <w:t>生產06</w:t>
            </w:r>
          </w:p>
        </w:tc>
        <w:tc>
          <w:tcPr>
            <w:tcW w:w="8212" w:type="dxa"/>
            <w:tcBorders>
              <w:top w:val="nil"/>
              <w:left w:val="nil"/>
              <w:bottom w:val="single" w:sz="4" w:space="0" w:color="auto"/>
              <w:right w:val="single" w:sz="4" w:space="0" w:color="auto"/>
            </w:tcBorders>
            <w:shd w:val="clear" w:color="auto" w:fill="auto"/>
            <w:vAlign w:val="bottom"/>
            <w:hideMark/>
          </w:tcPr>
          <w:p w14:paraId="1ACECA4C" w14:textId="77777777" w:rsidR="00BE6939" w:rsidRPr="00063D17" w:rsidRDefault="00BE6939">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具調整機制之計量型重複群集抽樣計畫</w:t>
            </w:r>
          </w:p>
        </w:tc>
        <w:tc>
          <w:tcPr>
            <w:tcW w:w="1280" w:type="dxa"/>
            <w:tcBorders>
              <w:top w:val="nil"/>
              <w:left w:val="nil"/>
              <w:bottom w:val="single" w:sz="4" w:space="0" w:color="auto"/>
              <w:right w:val="single" w:sz="4" w:space="0" w:color="auto"/>
            </w:tcBorders>
            <w:shd w:val="clear" w:color="auto" w:fill="auto"/>
            <w:noWrap/>
            <w:vAlign w:val="center"/>
            <w:hideMark/>
          </w:tcPr>
          <w:p w14:paraId="0A3380BB" w14:textId="77777777" w:rsidR="00BE6939" w:rsidRPr="00063D17" w:rsidRDefault="00BE6939">
            <w:pPr>
              <w:rPr>
                <w:rFonts w:ascii="標楷體" w:eastAsia="標楷體" w:hAnsi="標楷體"/>
              </w:rPr>
            </w:pPr>
            <w:r w:rsidRPr="00063D17">
              <w:rPr>
                <w:rFonts w:ascii="標楷體" w:eastAsia="標楷體" w:hAnsi="標楷體" w:hint="eastAsia"/>
              </w:rPr>
              <w:t>13:45~14:00</w:t>
            </w:r>
          </w:p>
        </w:tc>
      </w:tr>
      <w:tr w:rsidR="00BE6939" w:rsidRPr="00063D17" w14:paraId="45E848B8" w14:textId="77777777" w:rsidTr="00BE6939">
        <w:trPr>
          <w:trHeight w:val="68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E1C0E00" w14:textId="77777777" w:rsidR="00BE6939" w:rsidRPr="00063D17" w:rsidRDefault="00BE6939">
            <w:pPr>
              <w:jc w:val="center"/>
              <w:rPr>
                <w:rFonts w:ascii="標楷體" w:eastAsia="標楷體" w:hAnsi="標楷體"/>
                <w:sz w:val="28"/>
                <w:szCs w:val="28"/>
              </w:rPr>
            </w:pPr>
            <w:r w:rsidRPr="00063D17">
              <w:rPr>
                <w:rFonts w:ascii="標楷體" w:eastAsia="標楷體" w:hAnsi="標楷體" w:hint="eastAsia"/>
                <w:sz w:val="28"/>
                <w:szCs w:val="28"/>
              </w:rPr>
              <w:t>生產07</w:t>
            </w:r>
          </w:p>
        </w:tc>
        <w:tc>
          <w:tcPr>
            <w:tcW w:w="8212" w:type="dxa"/>
            <w:tcBorders>
              <w:top w:val="nil"/>
              <w:left w:val="nil"/>
              <w:bottom w:val="single" w:sz="4" w:space="0" w:color="auto"/>
              <w:right w:val="single" w:sz="4" w:space="0" w:color="auto"/>
            </w:tcBorders>
            <w:shd w:val="clear" w:color="auto" w:fill="auto"/>
            <w:vAlign w:val="bottom"/>
            <w:hideMark/>
          </w:tcPr>
          <w:p w14:paraId="6551BDC9" w14:textId="77777777" w:rsidR="00BE6939" w:rsidRPr="00063D17" w:rsidRDefault="00BE6939">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整合應用機器學習方法以分類多重輸入多重輸出系統之混合管制圖型樣</w:t>
            </w:r>
          </w:p>
        </w:tc>
        <w:tc>
          <w:tcPr>
            <w:tcW w:w="1280" w:type="dxa"/>
            <w:tcBorders>
              <w:top w:val="nil"/>
              <w:left w:val="nil"/>
              <w:bottom w:val="single" w:sz="4" w:space="0" w:color="auto"/>
              <w:right w:val="single" w:sz="4" w:space="0" w:color="auto"/>
            </w:tcBorders>
            <w:shd w:val="clear" w:color="auto" w:fill="auto"/>
            <w:noWrap/>
            <w:vAlign w:val="center"/>
            <w:hideMark/>
          </w:tcPr>
          <w:p w14:paraId="0BEAB32C" w14:textId="77777777" w:rsidR="00BE6939" w:rsidRPr="00063D17" w:rsidRDefault="00BE6939">
            <w:pPr>
              <w:rPr>
                <w:rFonts w:ascii="標楷體" w:eastAsia="標楷體" w:hAnsi="標楷體"/>
              </w:rPr>
            </w:pPr>
            <w:r w:rsidRPr="00063D17">
              <w:rPr>
                <w:rFonts w:ascii="標楷體" w:eastAsia="標楷體" w:hAnsi="標楷體" w:hint="eastAsia"/>
              </w:rPr>
              <w:t>14:00~14:15</w:t>
            </w:r>
          </w:p>
        </w:tc>
      </w:tr>
      <w:tr w:rsidR="00BE6939" w:rsidRPr="00063D17" w14:paraId="68429CEF" w14:textId="77777777" w:rsidTr="00BE6939">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B3A9B59" w14:textId="77777777" w:rsidR="00BE6939" w:rsidRPr="00063D17" w:rsidRDefault="00BE6939">
            <w:pPr>
              <w:jc w:val="center"/>
              <w:rPr>
                <w:rFonts w:ascii="標楷體" w:eastAsia="標楷體" w:hAnsi="標楷體"/>
                <w:sz w:val="28"/>
                <w:szCs w:val="28"/>
              </w:rPr>
            </w:pPr>
            <w:r w:rsidRPr="00063D17">
              <w:rPr>
                <w:rFonts w:ascii="標楷體" w:eastAsia="標楷體" w:hAnsi="標楷體" w:hint="eastAsia"/>
                <w:sz w:val="28"/>
                <w:szCs w:val="28"/>
              </w:rPr>
              <w:t>生產08</w:t>
            </w:r>
          </w:p>
        </w:tc>
        <w:tc>
          <w:tcPr>
            <w:tcW w:w="8212" w:type="dxa"/>
            <w:tcBorders>
              <w:top w:val="nil"/>
              <w:left w:val="nil"/>
              <w:bottom w:val="single" w:sz="4" w:space="0" w:color="auto"/>
              <w:right w:val="single" w:sz="4" w:space="0" w:color="auto"/>
            </w:tcBorders>
            <w:shd w:val="clear" w:color="auto" w:fill="auto"/>
            <w:vAlign w:val="bottom"/>
            <w:hideMark/>
          </w:tcPr>
          <w:p w14:paraId="1266A3BD" w14:textId="77777777" w:rsidR="00BE6939" w:rsidRPr="00063D17" w:rsidRDefault="00BE6939">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多項商品搭售與預留銷售之定價問題研究</w:t>
            </w:r>
          </w:p>
        </w:tc>
        <w:tc>
          <w:tcPr>
            <w:tcW w:w="1280" w:type="dxa"/>
            <w:tcBorders>
              <w:top w:val="nil"/>
              <w:left w:val="nil"/>
              <w:bottom w:val="single" w:sz="4" w:space="0" w:color="auto"/>
              <w:right w:val="single" w:sz="4" w:space="0" w:color="auto"/>
            </w:tcBorders>
            <w:shd w:val="clear" w:color="auto" w:fill="auto"/>
            <w:noWrap/>
            <w:vAlign w:val="center"/>
            <w:hideMark/>
          </w:tcPr>
          <w:p w14:paraId="06A44DA0" w14:textId="77777777" w:rsidR="00BE6939" w:rsidRPr="00063D17" w:rsidRDefault="00BE6939">
            <w:pPr>
              <w:rPr>
                <w:rFonts w:ascii="標楷體" w:eastAsia="標楷體" w:hAnsi="標楷體"/>
              </w:rPr>
            </w:pPr>
            <w:r w:rsidRPr="00063D17">
              <w:rPr>
                <w:rFonts w:ascii="標楷體" w:eastAsia="標楷體" w:hAnsi="標楷體" w:hint="eastAsia"/>
              </w:rPr>
              <w:t>14:15~14:30</w:t>
            </w:r>
          </w:p>
        </w:tc>
      </w:tr>
      <w:tr w:rsidR="00BE6939" w:rsidRPr="00063D17" w14:paraId="48F9C1D3" w14:textId="77777777" w:rsidTr="00BE6939">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E8B644C" w14:textId="77777777" w:rsidR="00BE6939" w:rsidRPr="00063D17" w:rsidRDefault="00BE6939">
            <w:pPr>
              <w:jc w:val="center"/>
              <w:rPr>
                <w:rFonts w:ascii="標楷體" w:eastAsia="標楷體" w:hAnsi="標楷體"/>
                <w:sz w:val="28"/>
                <w:szCs w:val="28"/>
              </w:rPr>
            </w:pPr>
            <w:r w:rsidRPr="00063D17">
              <w:rPr>
                <w:rFonts w:ascii="標楷體" w:eastAsia="標楷體" w:hAnsi="標楷體" w:hint="eastAsia"/>
                <w:sz w:val="28"/>
                <w:szCs w:val="28"/>
              </w:rPr>
              <w:t>生產09</w:t>
            </w:r>
          </w:p>
        </w:tc>
        <w:tc>
          <w:tcPr>
            <w:tcW w:w="8212" w:type="dxa"/>
            <w:tcBorders>
              <w:top w:val="nil"/>
              <w:left w:val="nil"/>
              <w:bottom w:val="single" w:sz="4" w:space="0" w:color="auto"/>
              <w:right w:val="single" w:sz="4" w:space="0" w:color="auto"/>
            </w:tcBorders>
            <w:shd w:val="clear" w:color="auto" w:fill="auto"/>
            <w:vAlign w:val="bottom"/>
            <w:hideMark/>
          </w:tcPr>
          <w:p w14:paraId="2493B1E5" w14:textId="77777777" w:rsidR="00BE6939" w:rsidRPr="00063D17" w:rsidRDefault="00BE6939">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機台健康指標於異常偵測與診斷: 以半導體封裝廠為實證</w:t>
            </w:r>
          </w:p>
        </w:tc>
        <w:tc>
          <w:tcPr>
            <w:tcW w:w="1280" w:type="dxa"/>
            <w:tcBorders>
              <w:top w:val="nil"/>
              <w:left w:val="nil"/>
              <w:bottom w:val="single" w:sz="4" w:space="0" w:color="auto"/>
              <w:right w:val="single" w:sz="4" w:space="0" w:color="auto"/>
            </w:tcBorders>
            <w:shd w:val="clear" w:color="auto" w:fill="auto"/>
            <w:noWrap/>
            <w:vAlign w:val="center"/>
            <w:hideMark/>
          </w:tcPr>
          <w:p w14:paraId="511C6273" w14:textId="77777777" w:rsidR="00BE6939" w:rsidRPr="00063D17" w:rsidRDefault="00BE6939">
            <w:pPr>
              <w:rPr>
                <w:rFonts w:ascii="標楷體" w:eastAsia="標楷體" w:hAnsi="標楷體"/>
              </w:rPr>
            </w:pPr>
            <w:r w:rsidRPr="00063D17">
              <w:rPr>
                <w:rFonts w:ascii="標楷體" w:eastAsia="標楷體" w:hAnsi="標楷體" w:hint="eastAsia"/>
              </w:rPr>
              <w:t>14:30~14:45</w:t>
            </w:r>
          </w:p>
        </w:tc>
      </w:tr>
      <w:tr w:rsidR="00BE6939" w:rsidRPr="00063D17" w14:paraId="1CEB3AF6" w14:textId="77777777" w:rsidTr="00BE6939">
        <w:trPr>
          <w:trHeight w:val="340"/>
        </w:trPr>
        <w:tc>
          <w:tcPr>
            <w:tcW w:w="9483" w:type="dxa"/>
            <w:gridSpan w:val="2"/>
            <w:tcBorders>
              <w:top w:val="single" w:sz="4" w:space="0" w:color="auto"/>
              <w:left w:val="single" w:sz="4" w:space="0" w:color="auto"/>
              <w:bottom w:val="single" w:sz="4" w:space="0" w:color="auto"/>
              <w:right w:val="single" w:sz="4" w:space="0" w:color="auto"/>
            </w:tcBorders>
            <w:shd w:val="clear" w:color="000000" w:fill="B7DEE8"/>
            <w:noWrap/>
            <w:vAlign w:val="center"/>
            <w:hideMark/>
          </w:tcPr>
          <w:p w14:paraId="308D92A5" w14:textId="77777777" w:rsidR="00BE6939" w:rsidRPr="00063D17" w:rsidRDefault="00BE6939">
            <w:pPr>
              <w:jc w:val="center"/>
              <w:rPr>
                <w:rFonts w:ascii="標楷體" w:eastAsia="標楷體" w:hAnsi="標楷體"/>
                <w:sz w:val="28"/>
                <w:szCs w:val="28"/>
              </w:rPr>
            </w:pPr>
            <w:r w:rsidRPr="00063D17">
              <w:rPr>
                <w:rFonts w:ascii="標楷體" w:eastAsia="標楷體" w:hAnsi="標楷體" w:hint="eastAsia"/>
                <w:sz w:val="28"/>
                <w:szCs w:val="28"/>
              </w:rPr>
              <w:t>中場休息</w:t>
            </w:r>
          </w:p>
        </w:tc>
        <w:tc>
          <w:tcPr>
            <w:tcW w:w="1280" w:type="dxa"/>
            <w:tcBorders>
              <w:top w:val="nil"/>
              <w:left w:val="nil"/>
              <w:bottom w:val="single" w:sz="4" w:space="0" w:color="auto"/>
              <w:right w:val="single" w:sz="4" w:space="0" w:color="auto"/>
            </w:tcBorders>
            <w:shd w:val="clear" w:color="000000" w:fill="B7DEE8"/>
            <w:noWrap/>
            <w:vAlign w:val="center"/>
            <w:hideMark/>
          </w:tcPr>
          <w:p w14:paraId="423F995C" w14:textId="77777777" w:rsidR="00BE6939" w:rsidRPr="00063D17" w:rsidRDefault="00BE6939">
            <w:pPr>
              <w:rPr>
                <w:rFonts w:ascii="標楷體" w:eastAsia="標楷體" w:hAnsi="標楷體"/>
              </w:rPr>
            </w:pPr>
            <w:r w:rsidRPr="00063D17">
              <w:rPr>
                <w:rFonts w:ascii="標楷體" w:eastAsia="標楷體" w:hAnsi="標楷體" w:hint="eastAsia"/>
              </w:rPr>
              <w:t>14:45~15:00</w:t>
            </w:r>
          </w:p>
        </w:tc>
      </w:tr>
      <w:tr w:rsidR="00BE6939" w:rsidRPr="00063D17" w14:paraId="407E7BAE" w14:textId="77777777" w:rsidTr="00BE6939">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741AF5C" w14:textId="77777777" w:rsidR="00BE6939" w:rsidRPr="00063D17" w:rsidRDefault="00BE6939">
            <w:pPr>
              <w:jc w:val="center"/>
              <w:rPr>
                <w:rFonts w:ascii="標楷體" w:eastAsia="標楷體" w:hAnsi="標楷體"/>
                <w:sz w:val="28"/>
                <w:szCs w:val="28"/>
              </w:rPr>
            </w:pPr>
            <w:r w:rsidRPr="00063D17">
              <w:rPr>
                <w:rFonts w:ascii="標楷體" w:eastAsia="標楷體" w:hAnsi="標楷體" w:hint="eastAsia"/>
                <w:sz w:val="28"/>
                <w:szCs w:val="28"/>
              </w:rPr>
              <w:t>生產10</w:t>
            </w:r>
          </w:p>
        </w:tc>
        <w:tc>
          <w:tcPr>
            <w:tcW w:w="8212" w:type="dxa"/>
            <w:tcBorders>
              <w:top w:val="nil"/>
              <w:left w:val="nil"/>
              <w:bottom w:val="single" w:sz="4" w:space="0" w:color="auto"/>
              <w:right w:val="single" w:sz="4" w:space="0" w:color="auto"/>
            </w:tcBorders>
            <w:shd w:val="clear" w:color="auto" w:fill="auto"/>
            <w:vAlign w:val="bottom"/>
            <w:hideMark/>
          </w:tcPr>
          <w:p w14:paraId="7DF1148A" w14:textId="77777777" w:rsidR="00BE6939" w:rsidRPr="00063D17" w:rsidRDefault="00BE6939">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半導體製程錯誤偵測與分類之大數據分析架構</w:t>
            </w:r>
          </w:p>
        </w:tc>
        <w:tc>
          <w:tcPr>
            <w:tcW w:w="1280" w:type="dxa"/>
            <w:tcBorders>
              <w:top w:val="nil"/>
              <w:left w:val="nil"/>
              <w:bottom w:val="single" w:sz="4" w:space="0" w:color="auto"/>
              <w:right w:val="single" w:sz="4" w:space="0" w:color="auto"/>
            </w:tcBorders>
            <w:shd w:val="clear" w:color="auto" w:fill="auto"/>
            <w:noWrap/>
            <w:vAlign w:val="center"/>
            <w:hideMark/>
          </w:tcPr>
          <w:p w14:paraId="24ADF436" w14:textId="77777777" w:rsidR="00BE6939" w:rsidRPr="00063D17" w:rsidRDefault="00BE6939">
            <w:pPr>
              <w:rPr>
                <w:rFonts w:ascii="標楷體" w:eastAsia="標楷體" w:hAnsi="標楷體"/>
              </w:rPr>
            </w:pPr>
            <w:r w:rsidRPr="00063D17">
              <w:rPr>
                <w:rFonts w:ascii="標楷體" w:eastAsia="標楷體" w:hAnsi="標楷體" w:hint="eastAsia"/>
              </w:rPr>
              <w:t>15:00~15:15</w:t>
            </w:r>
          </w:p>
        </w:tc>
      </w:tr>
      <w:tr w:rsidR="00BE6939" w:rsidRPr="00063D17" w14:paraId="2ECCFF49" w14:textId="77777777" w:rsidTr="00BE6939">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F5BA7AA" w14:textId="77777777" w:rsidR="00BE6939" w:rsidRPr="00063D17" w:rsidRDefault="00BE6939">
            <w:pPr>
              <w:jc w:val="center"/>
              <w:rPr>
                <w:rFonts w:ascii="標楷體" w:eastAsia="標楷體" w:hAnsi="標楷體"/>
                <w:sz w:val="28"/>
                <w:szCs w:val="28"/>
              </w:rPr>
            </w:pPr>
            <w:r w:rsidRPr="00063D17">
              <w:rPr>
                <w:rFonts w:ascii="標楷體" w:eastAsia="標楷體" w:hAnsi="標楷體" w:hint="eastAsia"/>
                <w:sz w:val="28"/>
                <w:szCs w:val="28"/>
              </w:rPr>
              <w:t>生產11</w:t>
            </w:r>
          </w:p>
        </w:tc>
        <w:tc>
          <w:tcPr>
            <w:tcW w:w="8212" w:type="dxa"/>
            <w:tcBorders>
              <w:top w:val="nil"/>
              <w:left w:val="nil"/>
              <w:bottom w:val="single" w:sz="4" w:space="0" w:color="auto"/>
              <w:right w:val="single" w:sz="4" w:space="0" w:color="auto"/>
            </w:tcBorders>
            <w:shd w:val="clear" w:color="auto" w:fill="auto"/>
            <w:vAlign w:val="bottom"/>
            <w:hideMark/>
          </w:tcPr>
          <w:p w14:paraId="0A3BFC5A" w14:textId="77777777" w:rsidR="00BE6939" w:rsidRPr="00063D17" w:rsidRDefault="00BE6939">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高精密金屬遮罩蝕刻製程智慧製造系統之研究</w:t>
            </w:r>
          </w:p>
        </w:tc>
        <w:tc>
          <w:tcPr>
            <w:tcW w:w="1280" w:type="dxa"/>
            <w:tcBorders>
              <w:top w:val="nil"/>
              <w:left w:val="nil"/>
              <w:bottom w:val="single" w:sz="4" w:space="0" w:color="auto"/>
              <w:right w:val="single" w:sz="4" w:space="0" w:color="auto"/>
            </w:tcBorders>
            <w:shd w:val="clear" w:color="auto" w:fill="auto"/>
            <w:noWrap/>
            <w:vAlign w:val="center"/>
            <w:hideMark/>
          </w:tcPr>
          <w:p w14:paraId="3A4CC922" w14:textId="77777777" w:rsidR="00BE6939" w:rsidRPr="00063D17" w:rsidRDefault="00BE6939">
            <w:pPr>
              <w:rPr>
                <w:rFonts w:ascii="標楷體" w:eastAsia="標楷體" w:hAnsi="標楷體"/>
              </w:rPr>
            </w:pPr>
            <w:r w:rsidRPr="00063D17">
              <w:rPr>
                <w:rFonts w:ascii="標楷體" w:eastAsia="標楷體" w:hAnsi="標楷體" w:hint="eastAsia"/>
              </w:rPr>
              <w:t>15:15~15:30</w:t>
            </w:r>
          </w:p>
        </w:tc>
      </w:tr>
      <w:tr w:rsidR="00BE6939" w:rsidRPr="00063D17" w14:paraId="2F99B08E" w14:textId="77777777" w:rsidTr="00BE6939">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96A5682" w14:textId="77777777" w:rsidR="00BE6939" w:rsidRPr="00063D17" w:rsidRDefault="00BE6939">
            <w:pPr>
              <w:jc w:val="center"/>
              <w:rPr>
                <w:rFonts w:ascii="標楷體" w:eastAsia="標楷體" w:hAnsi="標楷體"/>
                <w:sz w:val="28"/>
                <w:szCs w:val="28"/>
              </w:rPr>
            </w:pPr>
            <w:r w:rsidRPr="00063D17">
              <w:rPr>
                <w:rFonts w:ascii="標楷體" w:eastAsia="標楷體" w:hAnsi="標楷體" w:hint="eastAsia"/>
                <w:sz w:val="28"/>
                <w:szCs w:val="28"/>
              </w:rPr>
              <w:t>生產15</w:t>
            </w:r>
          </w:p>
        </w:tc>
        <w:tc>
          <w:tcPr>
            <w:tcW w:w="8212" w:type="dxa"/>
            <w:tcBorders>
              <w:top w:val="nil"/>
              <w:left w:val="nil"/>
              <w:bottom w:val="single" w:sz="4" w:space="0" w:color="auto"/>
              <w:right w:val="single" w:sz="4" w:space="0" w:color="auto"/>
            </w:tcBorders>
            <w:shd w:val="clear" w:color="auto" w:fill="auto"/>
            <w:vAlign w:val="bottom"/>
            <w:hideMark/>
          </w:tcPr>
          <w:p w14:paraId="4F857B8A" w14:textId="77777777" w:rsidR="00BE6939" w:rsidRPr="00063D17" w:rsidRDefault="00BE6939">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以模擬最佳化求解自行車鏈條生產系統之批量決策問題</w:t>
            </w:r>
          </w:p>
        </w:tc>
        <w:tc>
          <w:tcPr>
            <w:tcW w:w="1280" w:type="dxa"/>
            <w:tcBorders>
              <w:top w:val="nil"/>
              <w:left w:val="nil"/>
              <w:bottom w:val="single" w:sz="4" w:space="0" w:color="auto"/>
              <w:right w:val="single" w:sz="4" w:space="0" w:color="auto"/>
            </w:tcBorders>
            <w:shd w:val="clear" w:color="auto" w:fill="auto"/>
            <w:noWrap/>
            <w:vAlign w:val="center"/>
            <w:hideMark/>
          </w:tcPr>
          <w:p w14:paraId="4EE12D75" w14:textId="77777777" w:rsidR="00BE6939" w:rsidRPr="00063D17" w:rsidRDefault="00BE6939">
            <w:pPr>
              <w:rPr>
                <w:rFonts w:ascii="標楷體" w:eastAsia="標楷體" w:hAnsi="標楷體"/>
              </w:rPr>
            </w:pPr>
            <w:r w:rsidRPr="00063D17">
              <w:rPr>
                <w:rFonts w:ascii="標楷體" w:eastAsia="標楷體" w:hAnsi="標楷體" w:hint="eastAsia"/>
              </w:rPr>
              <w:t>15:30~15:45</w:t>
            </w:r>
          </w:p>
        </w:tc>
      </w:tr>
      <w:tr w:rsidR="00BE6939" w:rsidRPr="00063D17" w14:paraId="73BD8467" w14:textId="77777777" w:rsidTr="00BE6939">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6170344" w14:textId="77777777" w:rsidR="00BE6939" w:rsidRPr="00063D17" w:rsidRDefault="00BE6939">
            <w:pPr>
              <w:jc w:val="center"/>
              <w:rPr>
                <w:rFonts w:ascii="標楷體" w:eastAsia="標楷體" w:hAnsi="標楷體"/>
                <w:sz w:val="28"/>
                <w:szCs w:val="28"/>
              </w:rPr>
            </w:pPr>
            <w:r w:rsidRPr="00063D17">
              <w:rPr>
                <w:rFonts w:ascii="標楷體" w:eastAsia="標楷體" w:hAnsi="標楷體" w:hint="eastAsia"/>
                <w:sz w:val="28"/>
                <w:szCs w:val="28"/>
              </w:rPr>
              <w:t>生產17</w:t>
            </w:r>
          </w:p>
        </w:tc>
        <w:tc>
          <w:tcPr>
            <w:tcW w:w="8212" w:type="dxa"/>
            <w:tcBorders>
              <w:top w:val="nil"/>
              <w:left w:val="nil"/>
              <w:bottom w:val="single" w:sz="4" w:space="0" w:color="auto"/>
              <w:right w:val="single" w:sz="4" w:space="0" w:color="auto"/>
            </w:tcBorders>
            <w:shd w:val="clear" w:color="auto" w:fill="auto"/>
            <w:vAlign w:val="bottom"/>
            <w:hideMark/>
          </w:tcPr>
          <w:p w14:paraId="2BE50CB7" w14:textId="77777777" w:rsidR="00BE6939" w:rsidRPr="00063D17" w:rsidRDefault="00BE6939">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探針卡產業鑽孔製程之品質預測模型架構 與實證研究</w:t>
            </w:r>
          </w:p>
        </w:tc>
        <w:tc>
          <w:tcPr>
            <w:tcW w:w="1280" w:type="dxa"/>
            <w:tcBorders>
              <w:top w:val="nil"/>
              <w:left w:val="nil"/>
              <w:bottom w:val="single" w:sz="4" w:space="0" w:color="auto"/>
              <w:right w:val="single" w:sz="4" w:space="0" w:color="auto"/>
            </w:tcBorders>
            <w:shd w:val="clear" w:color="auto" w:fill="auto"/>
            <w:noWrap/>
            <w:vAlign w:val="center"/>
            <w:hideMark/>
          </w:tcPr>
          <w:p w14:paraId="0D258720" w14:textId="77777777" w:rsidR="00BE6939" w:rsidRPr="00063D17" w:rsidRDefault="00BE6939">
            <w:pPr>
              <w:rPr>
                <w:rFonts w:ascii="標楷體" w:eastAsia="標楷體" w:hAnsi="標楷體"/>
              </w:rPr>
            </w:pPr>
            <w:r w:rsidRPr="00063D17">
              <w:rPr>
                <w:rFonts w:ascii="標楷體" w:eastAsia="標楷體" w:hAnsi="標楷體" w:hint="eastAsia"/>
              </w:rPr>
              <w:t>15:45~16:00</w:t>
            </w:r>
          </w:p>
        </w:tc>
      </w:tr>
      <w:tr w:rsidR="00BE6939" w:rsidRPr="00063D17" w14:paraId="05AF67D1" w14:textId="77777777" w:rsidTr="00BE6939">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88D62F2" w14:textId="77777777" w:rsidR="00BE6939" w:rsidRPr="00063D17" w:rsidRDefault="00BE6939">
            <w:pPr>
              <w:jc w:val="center"/>
              <w:rPr>
                <w:rFonts w:ascii="標楷體" w:eastAsia="標楷體" w:hAnsi="標楷體"/>
                <w:sz w:val="28"/>
                <w:szCs w:val="28"/>
              </w:rPr>
            </w:pPr>
            <w:r w:rsidRPr="00063D17">
              <w:rPr>
                <w:rFonts w:ascii="標楷體" w:eastAsia="標楷體" w:hAnsi="標楷體" w:hint="eastAsia"/>
                <w:sz w:val="28"/>
                <w:szCs w:val="28"/>
              </w:rPr>
              <w:t>生產18</w:t>
            </w:r>
          </w:p>
        </w:tc>
        <w:tc>
          <w:tcPr>
            <w:tcW w:w="8212" w:type="dxa"/>
            <w:tcBorders>
              <w:top w:val="nil"/>
              <w:left w:val="nil"/>
              <w:bottom w:val="single" w:sz="4" w:space="0" w:color="auto"/>
              <w:right w:val="single" w:sz="4" w:space="0" w:color="auto"/>
            </w:tcBorders>
            <w:shd w:val="clear" w:color="auto" w:fill="auto"/>
            <w:vAlign w:val="bottom"/>
            <w:hideMark/>
          </w:tcPr>
          <w:p w14:paraId="7319BDBF" w14:textId="77777777" w:rsidR="00BE6939" w:rsidRPr="00063D17" w:rsidRDefault="00BE6939">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特殊應用積體電路逐批良率預測與品管</w:t>
            </w:r>
          </w:p>
        </w:tc>
        <w:tc>
          <w:tcPr>
            <w:tcW w:w="1280" w:type="dxa"/>
            <w:tcBorders>
              <w:top w:val="nil"/>
              <w:left w:val="nil"/>
              <w:bottom w:val="single" w:sz="4" w:space="0" w:color="auto"/>
              <w:right w:val="single" w:sz="4" w:space="0" w:color="auto"/>
            </w:tcBorders>
            <w:shd w:val="clear" w:color="auto" w:fill="auto"/>
            <w:noWrap/>
            <w:vAlign w:val="center"/>
            <w:hideMark/>
          </w:tcPr>
          <w:p w14:paraId="3D912E71" w14:textId="77777777" w:rsidR="00BE6939" w:rsidRPr="00063D17" w:rsidRDefault="00BE6939">
            <w:pPr>
              <w:rPr>
                <w:rFonts w:ascii="標楷體" w:eastAsia="標楷體" w:hAnsi="標楷體"/>
              </w:rPr>
            </w:pPr>
            <w:r w:rsidRPr="00063D17">
              <w:rPr>
                <w:rFonts w:ascii="標楷體" w:eastAsia="標楷體" w:hAnsi="標楷體" w:hint="eastAsia"/>
              </w:rPr>
              <w:t>16:00~16:15</w:t>
            </w:r>
          </w:p>
        </w:tc>
      </w:tr>
      <w:tr w:rsidR="00BE6939" w:rsidRPr="00063D17" w14:paraId="15A58531" w14:textId="77777777" w:rsidTr="00BE6939">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52E6A55" w14:textId="77777777" w:rsidR="00BE6939" w:rsidRPr="00063D17" w:rsidRDefault="00BE6939">
            <w:pPr>
              <w:jc w:val="center"/>
              <w:rPr>
                <w:rFonts w:ascii="標楷體" w:eastAsia="標楷體" w:hAnsi="標楷體"/>
                <w:sz w:val="28"/>
                <w:szCs w:val="28"/>
              </w:rPr>
            </w:pPr>
            <w:r w:rsidRPr="00063D17">
              <w:rPr>
                <w:rFonts w:ascii="標楷體" w:eastAsia="標楷體" w:hAnsi="標楷體" w:hint="eastAsia"/>
                <w:sz w:val="28"/>
                <w:szCs w:val="28"/>
              </w:rPr>
              <w:t>生產20</w:t>
            </w:r>
          </w:p>
        </w:tc>
        <w:tc>
          <w:tcPr>
            <w:tcW w:w="8212" w:type="dxa"/>
            <w:tcBorders>
              <w:top w:val="nil"/>
              <w:left w:val="nil"/>
              <w:bottom w:val="single" w:sz="4" w:space="0" w:color="auto"/>
              <w:right w:val="single" w:sz="4" w:space="0" w:color="auto"/>
            </w:tcBorders>
            <w:shd w:val="clear" w:color="auto" w:fill="auto"/>
            <w:vAlign w:val="bottom"/>
            <w:hideMark/>
          </w:tcPr>
          <w:p w14:paraId="50B21B91" w14:textId="77777777" w:rsidR="00BE6939" w:rsidRPr="00063D17" w:rsidRDefault="00BE6939">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使用隨機漫步在壓縮感知上解決半導體產業晶圓圖儲存量問題</w:t>
            </w:r>
          </w:p>
        </w:tc>
        <w:tc>
          <w:tcPr>
            <w:tcW w:w="1280" w:type="dxa"/>
            <w:tcBorders>
              <w:top w:val="nil"/>
              <w:left w:val="nil"/>
              <w:bottom w:val="single" w:sz="4" w:space="0" w:color="auto"/>
              <w:right w:val="single" w:sz="4" w:space="0" w:color="auto"/>
            </w:tcBorders>
            <w:shd w:val="clear" w:color="auto" w:fill="auto"/>
            <w:noWrap/>
            <w:vAlign w:val="center"/>
            <w:hideMark/>
          </w:tcPr>
          <w:p w14:paraId="5BD8579A" w14:textId="77777777" w:rsidR="00BE6939" w:rsidRPr="00063D17" w:rsidRDefault="00BE6939">
            <w:pPr>
              <w:rPr>
                <w:rFonts w:ascii="標楷體" w:eastAsia="標楷體" w:hAnsi="標楷體"/>
              </w:rPr>
            </w:pPr>
            <w:r w:rsidRPr="00063D17">
              <w:rPr>
                <w:rFonts w:ascii="標楷體" w:eastAsia="標楷體" w:hAnsi="標楷體" w:hint="eastAsia"/>
              </w:rPr>
              <w:t>16:15~16:30</w:t>
            </w:r>
          </w:p>
        </w:tc>
      </w:tr>
    </w:tbl>
    <w:p w14:paraId="2702095A" w14:textId="63ACE1F3" w:rsidR="007F36A2" w:rsidRPr="00063D17" w:rsidRDefault="00496A8C" w:rsidP="000A56B3">
      <w:pPr>
        <w:autoSpaceDE w:val="0"/>
        <w:autoSpaceDN w:val="0"/>
        <w:adjustRightInd w:val="0"/>
        <w:spacing w:after="240" w:line="340" w:lineRule="atLeast"/>
        <w:rPr>
          <w:rFonts w:ascii="標楷體" w:eastAsia="標楷體" w:hAnsi="標楷體" w:cs="BiauKai"/>
          <w:color w:val="000000"/>
          <w:sz w:val="32"/>
          <w:szCs w:val="32"/>
        </w:rPr>
      </w:pPr>
      <w:r w:rsidRPr="00063D17">
        <w:rPr>
          <w:rFonts w:ascii="標楷體" w:eastAsia="標楷體" w:hAnsi="標楷體" w:cs="BiauKai" w:hint="eastAsia"/>
          <w:b/>
          <w:color w:val="000000"/>
          <w:sz w:val="32"/>
          <w:szCs w:val="32"/>
        </w:rPr>
        <w:lastRenderedPageBreak/>
        <w:t>作業研究組</w:t>
      </w:r>
      <w:r w:rsidRPr="00063D17">
        <w:rPr>
          <w:rFonts w:ascii="標楷體" w:eastAsia="標楷體" w:hAnsi="標楷體" w:cs="BiauKai"/>
          <w:color w:val="000000"/>
          <w:sz w:val="32"/>
          <w:szCs w:val="32"/>
        </w:rPr>
        <w:t xml:space="preserve"> (</w:t>
      </w:r>
      <w:r w:rsidRPr="00063D17">
        <w:rPr>
          <w:rFonts w:ascii="標楷體" w:eastAsia="標楷體" w:hAnsi="標楷體" w:cs="BiauKai" w:hint="eastAsia"/>
          <w:color w:val="000000"/>
          <w:sz w:val="32"/>
          <w:szCs w:val="32"/>
        </w:rPr>
        <w:t>簡報地點</w:t>
      </w:r>
      <w:r w:rsidRPr="00063D17">
        <w:rPr>
          <w:rFonts w:ascii="標楷體" w:eastAsia="標楷體" w:hAnsi="標楷體" w:cs="BiauKai"/>
          <w:color w:val="000000"/>
          <w:sz w:val="32"/>
          <w:szCs w:val="32"/>
        </w:rPr>
        <w:t>:</w:t>
      </w:r>
      <w:r w:rsidRPr="00063D17">
        <w:rPr>
          <w:rFonts w:ascii="標楷體" w:eastAsia="標楷體" w:hAnsi="標楷體" w:cs="BiauKai" w:hint="eastAsia"/>
          <w:color w:val="000000"/>
          <w:sz w:val="32"/>
          <w:szCs w:val="32"/>
        </w:rPr>
        <w:t>東海大學人文大樓</w:t>
      </w:r>
      <w:r w:rsidRPr="00063D17">
        <w:rPr>
          <w:rFonts w:ascii="標楷體" w:eastAsia="標楷體" w:hAnsi="標楷體" w:cs="BiauKai"/>
          <w:color w:val="000000"/>
          <w:sz w:val="32"/>
          <w:szCs w:val="32"/>
        </w:rPr>
        <w:tab/>
      </w:r>
      <w:r w:rsidRPr="00063D17">
        <w:rPr>
          <w:rFonts w:ascii="標楷體" w:eastAsia="標楷體" w:hAnsi="標楷體" w:cs="BiauKai" w:hint="eastAsia"/>
          <w:color w:val="000000"/>
          <w:sz w:val="32"/>
          <w:szCs w:val="32"/>
        </w:rPr>
        <w:t>二樓</w:t>
      </w:r>
      <w:r w:rsidRPr="00063D17">
        <w:rPr>
          <w:rFonts w:ascii="標楷體" w:eastAsia="標楷體" w:hAnsi="標楷體" w:cs="BiauKai"/>
          <w:color w:val="FB0007"/>
          <w:sz w:val="32"/>
          <w:szCs w:val="32"/>
        </w:rPr>
        <w:t>H207</w:t>
      </w:r>
      <w:r w:rsidRPr="00063D17">
        <w:rPr>
          <w:rFonts w:ascii="標楷體" w:eastAsia="標楷體" w:hAnsi="標楷體" w:cs="BiauKai" w:hint="eastAsia"/>
          <w:color w:val="FB0007"/>
          <w:sz w:val="32"/>
          <w:szCs w:val="32"/>
        </w:rPr>
        <w:t>教室</w:t>
      </w:r>
      <w:r w:rsidRPr="00063D17">
        <w:rPr>
          <w:rFonts w:ascii="標楷體" w:eastAsia="標楷體" w:hAnsi="標楷體" w:cs="BiauKai"/>
          <w:color w:val="000000"/>
          <w:sz w:val="32"/>
          <w:szCs w:val="32"/>
        </w:rPr>
        <w:t>)</w:t>
      </w:r>
    </w:p>
    <w:tbl>
      <w:tblPr>
        <w:tblW w:w="10837" w:type="dxa"/>
        <w:tblLayout w:type="fixed"/>
        <w:tblCellMar>
          <w:left w:w="28" w:type="dxa"/>
          <w:right w:w="28" w:type="dxa"/>
        </w:tblCellMar>
        <w:tblLook w:val="04A0" w:firstRow="1" w:lastRow="0" w:firstColumn="1" w:lastColumn="0" w:noHBand="0" w:noVBand="1"/>
      </w:tblPr>
      <w:tblGrid>
        <w:gridCol w:w="1271"/>
        <w:gridCol w:w="8080"/>
        <w:gridCol w:w="1486"/>
      </w:tblGrid>
      <w:tr w:rsidR="001C4D13" w:rsidRPr="00063D17" w14:paraId="17B538AD" w14:textId="72FBF983" w:rsidTr="001C4D13">
        <w:trPr>
          <w:trHeight w:val="340"/>
        </w:trPr>
        <w:tc>
          <w:tcPr>
            <w:tcW w:w="12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F0E76E2" w14:textId="77777777" w:rsidR="001C4D13" w:rsidRPr="00063D17" w:rsidRDefault="001C4D13">
            <w:pPr>
              <w:jc w:val="center"/>
              <w:rPr>
                <w:rFonts w:ascii="標楷體" w:eastAsia="標楷體" w:hAnsi="標楷體"/>
                <w:b/>
                <w:bCs/>
                <w:sz w:val="28"/>
                <w:szCs w:val="28"/>
              </w:rPr>
            </w:pPr>
            <w:r w:rsidRPr="00063D17">
              <w:rPr>
                <w:rFonts w:ascii="標楷體" w:eastAsia="標楷體" w:hAnsi="標楷體" w:hint="eastAsia"/>
                <w:b/>
                <w:bCs/>
                <w:sz w:val="28"/>
                <w:szCs w:val="28"/>
              </w:rPr>
              <w:t>編號</w:t>
            </w:r>
          </w:p>
        </w:tc>
        <w:tc>
          <w:tcPr>
            <w:tcW w:w="8080" w:type="dxa"/>
            <w:tcBorders>
              <w:top w:val="single" w:sz="4" w:space="0" w:color="auto"/>
              <w:left w:val="nil"/>
              <w:bottom w:val="single" w:sz="4" w:space="0" w:color="auto"/>
              <w:right w:val="single" w:sz="4" w:space="0" w:color="auto"/>
            </w:tcBorders>
            <w:shd w:val="clear" w:color="000000" w:fill="FFFF99"/>
            <w:noWrap/>
            <w:vAlign w:val="bottom"/>
            <w:hideMark/>
          </w:tcPr>
          <w:p w14:paraId="48F3AE38" w14:textId="77777777" w:rsidR="001C4D13" w:rsidRPr="00063D17" w:rsidRDefault="001C4D13">
            <w:pPr>
              <w:jc w:val="center"/>
              <w:rPr>
                <w:rFonts w:ascii="標楷體" w:eastAsia="標楷體" w:hAnsi="標楷體"/>
                <w:b/>
                <w:bCs/>
                <w:sz w:val="28"/>
                <w:szCs w:val="28"/>
              </w:rPr>
            </w:pPr>
            <w:r w:rsidRPr="00063D17">
              <w:rPr>
                <w:rFonts w:ascii="標楷體" w:eastAsia="標楷體" w:hAnsi="標楷體" w:hint="eastAsia"/>
                <w:b/>
                <w:bCs/>
                <w:sz w:val="28"/>
                <w:szCs w:val="28"/>
              </w:rPr>
              <w:t>論文名稱</w:t>
            </w:r>
          </w:p>
        </w:tc>
        <w:tc>
          <w:tcPr>
            <w:tcW w:w="1486" w:type="dxa"/>
            <w:tcBorders>
              <w:top w:val="single" w:sz="4" w:space="0" w:color="auto"/>
              <w:left w:val="nil"/>
              <w:bottom w:val="single" w:sz="4" w:space="0" w:color="auto"/>
              <w:right w:val="single" w:sz="4" w:space="0" w:color="auto"/>
            </w:tcBorders>
            <w:shd w:val="clear" w:color="000000" w:fill="F6FFBB"/>
            <w:noWrap/>
            <w:vAlign w:val="center"/>
            <w:hideMark/>
          </w:tcPr>
          <w:p w14:paraId="476F6652" w14:textId="77777777" w:rsidR="001C4D13" w:rsidRPr="00063D17" w:rsidRDefault="001C4D13" w:rsidP="001C4D13">
            <w:pPr>
              <w:jc w:val="center"/>
              <w:rPr>
                <w:rFonts w:ascii="標楷體" w:eastAsia="標楷體" w:hAnsi="標楷體"/>
                <w:sz w:val="28"/>
                <w:szCs w:val="28"/>
              </w:rPr>
            </w:pPr>
            <w:r w:rsidRPr="00063D17">
              <w:rPr>
                <w:rFonts w:ascii="標楷體" w:eastAsia="標楷體" w:hAnsi="標楷體" w:hint="eastAsia"/>
                <w:sz w:val="28"/>
                <w:szCs w:val="28"/>
              </w:rPr>
              <w:t>簡報時間</w:t>
            </w:r>
          </w:p>
        </w:tc>
      </w:tr>
      <w:tr w:rsidR="001C4D13" w:rsidRPr="00063D17" w14:paraId="6DE8AED3" w14:textId="390097AD" w:rsidTr="001C4D13">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E4BF302" w14:textId="77777777" w:rsidR="001C4D13" w:rsidRPr="00063D17" w:rsidRDefault="001C4D13">
            <w:pPr>
              <w:jc w:val="center"/>
              <w:rPr>
                <w:rFonts w:ascii="標楷體" w:eastAsia="標楷體" w:hAnsi="標楷體"/>
                <w:sz w:val="28"/>
                <w:szCs w:val="28"/>
              </w:rPr>
            </w:pPr>
            <w:r w:rsidRPr="00063D17">
              <w:rPr>
                <w:rFonts w:ascii="標楷體" w:eastAsia="標楷體" w:hAnsi="標楷體" w:hint="eastAsia"/>
                <w:sz w:val="28"/>
                <w:szCs w:val="28"/>
              </w:rPr>
              <w:t>作業02</w:t>
            </w:r>
          </w:p>
        </w:tc>
        <w:tc>
          <w:tcPr>
            <w:tcW w:w="8080" w:type="dxa"/>
            <w:tcBorders>
              <w:top w:val="nil"/>
              <w:left w:val="nil"/>
              <w:bottom w:val="single" w:sz="4" w:space="0" w:color="auto"/>
              <w:right w:val="single" w:sz="4" w:space="0" w:color="auto"/>
            </w:tcBorders>
            <w:shd w:val="clear" w:color="auto" w:fill="auto"/>
            <w:vAlign w:val="bottom"/>
            <w:hideMark/>
          </w:tcPr>
          <w:p w14:paraId="62B64301" w14:textId="77777777" w:rsidR="001C4D13" w:rsidRPr="00063D17" w:rsidRDefault="001C4D13">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考慮自動倉儲設備之迴流式混合流程型生產排程問題</w:t>
            </w:r>
          </w:p>
        </w:tc>
        <w:tc>
          <w:tcPr>
            <w:tcW w:w="1486" w:type="dxa"/>
            <w:tcBorders>
              <w:top w:val="nil"/>
              <w:left w:val="nil"/>
              <w:bottom w:val="single" w:sz="4" w:space="0" w:color="auto"/>
              <w:right w:val="single" w:sz="4" w:space="0" w:color="auto"/>
            </w:tcBorders>
            <w:shd w:val="clear" w:color="auto" w:fill="auto"/>
            <w:noWrap/>
            <w:vAlign w:val="center"/>
            <w:hideMark/>
          </w:tcPr>
          <w:p w14:paraId="05356ECF" w14:textId="77777777" w:rsidR="001C4D13" w:rsidRPr="00063D17" w:rsidRDefault="001C4D13" w:rsidP="001C4D13">
            <w:pPr>
              <w:jc w:val="center"/>
              <w:rPr>
                <w:rFonts w:ascii="標楷體" w:eastAsia="標楷體" w:hAnsi="標楷體"/>
              </w:rPr>
            </w:pPr>
            <w:r w:rsidRPr="00063D17">
              <w:rPr>
                <w:rFonts w:ascii="標楷體" w:eastAsia="標楷體" w:hAnsi="標楷體" w:hint="eastAsia"/>
              </w:rPr>
              <w:t>13:30~13:45</w:t>
            </w:r>
          </w:p>
        </w:tc>
      </w:tr>
      <w:tr w:rsidR="001C4D13" w:rsidRPr="00063D17" w14:paraId="6AF433D2" w14:textId="00803066" w:rsidTr="001C4D13">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287B444" w14:textId="77777777" w:rsidR="001C4D13" w:rsidRPr="00063D17" w:rsidRDefault="001C4D13">
            <w:pPr>
              <w:jc w:val="center"/>
              <w:rPr>
                <w:rFonts w:ascii="標楷體" w:eastAsia="標楷體" w:hAnsi="標楷體"/>
                <w:sz w:val="28"/>
                <w:szCs w:val="28"/>
              </w:rPr>
            </w:pPr>
            <w:r w:rsidRPr="00063D17">
              <w:rPr>
                <w:rFonts w:ascii="標楷體" w:eastAsia="標楷體" w:hAnsi="標楷體" w:hint="eastAsia"/>
                <w:sz w:val="28"/>
                <w:szCs w:val="28"/>
              </w:rPr>
              <w:t>作業04</w:t>
            </w:r>
          </w:p>
        </w:tc>
        <w:tc>
          <w:tcPr>
            <w:tcW w:w="8080" w:type="dxa"/>
            <w:tcBorders>
              <w:top w:val="nil"/>
              <w:left w:val="nil"/>
              <w:bottom w:val="single" w:sz="4" w:space="0" w:color="auto"/>
              <w:right w:val="single" w:sz="4" w:space="0" w:color="auto"/>
            </w:tcBorders>
            <w:shd w:val="clear" w:color="auto" w:fill="auto"/>
            <w:vAlign w:val="bottom"/>
            <w:hideMark/>
          </w:tcPr>
          <w:p w14:paraId="7B1B3F7C" w14:textId="77777777" w:rsidR="001C4D13" w:rsidRPr="00063D17" w:rsidRDefault="001C4D13">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複合型災害疏散路網重建模型之研究-以核電廠災害事件與天然災害為例</w:t>
            </w:r>
          </w:p>
        </w:tc>
        <w:tc>
          <w:tcPr>
            <w:tcW w:w="1486" w:type="dxa"/>
            <w:tcBorders>
              <w:top w:val="nil"/>
              <w:left w:val="nil"/>
              <w:bottom w:val="single" w:sz="4" w:space="0" w:color="auto"/>
              <w:right w:val="single" w:sz="4" w:space="0" w:color="auto"/>
            </w:tcBorders>
            <w:shd w:val="clear" w:color="auto" w:fill="auto"/>
            <w:noWrap/>
            <w:vAlign w:val="center"/>
            <w:hideMark/>
          </w:tcPr>
          <w:p w14:paraId="5F5F6D62" w14:textId="77777777" w:rsidR="001C4D13" w:rsidRPr="00063D17" w:rsidRDefault="001C4D13" w:rsidP="001C4D13">
            <w:pPr>
              <w:jc w:val="center"/>
              <w:rPr>
                <w:rFonts w:ascii="標楷體" w:eastAsia="標楷體" w:hAnsi="標楷體"/>
              </w:rPr>
            </w:pPr>
            <w:r w:rsidRPr="00063D17">
              <w:rPr>
                <w:rFonts w:ascii="標楷體" w:eastAsia="標楷體" w:hAnsi="標楷體" w:hint="eastAsia"/>
              </w:rPr>
              <w:t>13:45~14:00</w:t>
            </w:r>
          </w:p>
        </w:tc>
      </w:tr>
      <w:tr w:rsidR="001C4D13" w:rsidRPr="00063D17" w14:paraId="286FE558" w14:textId="7758C0CC" w:rsidTr="001C4D13">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574FCB8" w14:textId="77777777" w:rsidR="001C4D13" w:rsidRPr="00063D17" w:rsidRDefault="001C4D13">
            <w:pPr>
              <w:jc w:val="center"/>
              <w:rPr>
                <w:rFonts w:ascii="標楷體" w:eastAsia="標楷體" w:hAnsi="標楷體"/>
                <w:sz w:val="28"/>
                <w:szCs w:val="28"/>
              </w:rPr>
            </w:pPr>
            <w:r w:rsidRPr="00063D17">
              <w:rPr>
                <w:rFonts w:ascii="標楷體" w:eastAsia="標楷體" w:hAnsi="標楷體" w:hint="eastAsia"/>
                <w:sz w:val="28"/>
                <w:szCs w:val="28"/>
              </w:rPr>
              <w:t>作業06</w:t>
            </w:r>
          </w:p>
        </w:tc>
        <w:tc>
          <w:tcPr>
            <w:tcW w:w="8080" w:type="dxa"/>
            <w:tcBorders>
              <w:top w:val="nil"/>
              <w:left w:val="nil"/>
              <w:bottom w:val="single" w:sz="4" w:space="0" w:color="auto"/>
              <w:right w:val="single" w:sz="4" w:space="0" w:color="auto"/>
            </w:tcBorders>
            <w:shd w:val="clear" w:color="auto" w:fill="auto"/>
            <w:vAlign w:val="bottom"/>
            <w:hideMark/>
          </w:tcPr>
          <w:p w14:paraId="640FFB61" w14:textId="77777777" w:rsidR="001C4D13" w:rsidRPr="00063D17" w:rsidRDefault="001C4D13">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以穩健最佳化分析航班與卸載道之指派問題</w:t>
            </w:r>
          </w:p>
        </w:tc>
        <w:tc>
          <w:tcPr>
            <w:tcW w:w="1486" w:type="dxa"/>
            <w:tcBorders>
              <w:top w:val="nil"/>
              <w:left w:val="nil"/>
              <w:bottom w:val="single" w:sz="4" w:space="0" w:color="auto"/>
              <w:right w:val="single" w:sz="4" w:space="0" w:color="auto"/>
            </w:tcBorders>
            <w:shd w:val="clear" w:color="auto" w:fill="auto"/>
            <w:noWrap/>
            <w:vAlign w:val="center"/>
            <w:hideMark/>
          </w:tcPr>
          <w:p w14:paraId="542B9E97" w14:textId="77777777" w:rsidR="001C4D13" w:rsidRPr="00063D17" w:rsidRDefault="001C4D13" w:rsidP="001C4D13">
            <w:pPr>
              <w:jc w:val="center"/>
              <w:rPr>
                <w:rFonts w:ascii="標楷體" w:eastAsia="標楷體" w:hAnsi="標楷體"/>
              </w:rPr>
            </w:pPr>
            <w:r w:rsidRPr="00063D17">
              <w:rPr>
                <w:rFonts w:ascii="標楷體" w:eastAsia="標楷體" w:hAnsi="標楷體" w:hint="eastAsia"/>
              </w:rPr>
              <w:t>14:00~14:15</w:t>
            </w:r>
          </w:p>
        </w:tc>
      </w:tr>
      <w:tr w:rsidR="001C4D13" w:rsidRPr="00063D17" w14:paraId="614686E6" w14:textId="298F68E5" w:rsidTr="001C4D13">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7BE1651" w14:textId="77777777" w:rsidR="001C4D13" w:rsidRPr="00063D17" w:rsidRDefault="001C4D13">
            <w:pPr>
              <w:jc w:val="center"/>
              <w:rPr>
                <w:rFonts w:ascii="標楷體" w:eastAsia="標楷體" w:hAnsi="標楷體"/>
                <w:sz w:val="28"/>
                <w:szCs w:val="28"/>
              </w:rPr>
            </w:pPr>
            <w:r w:rsidRPr="00063D17">
              <w:rPr>
                <w:rFonts w:ascii="標楷體" w:eastAsia="標楷體" w:hAnsi="標楷體" w:hint="eastAsia"/>
                <w:sz w:val="28"/>
                <w:szCs w:val="28"/>
              </w:rPr>
              <w:t>作業07</w:t>
            </w:r>
          </w:p>
        </w:tc>
        <w:tc>
          <w:tcPr>
            <w:tcW w:w="8080" w:type="dxa"/>
            <w:tcBorders>
              <w:top w:val="nil"/>
              <w:left w:val="nil"/>
              <w:bottom w:val="single" w:sz="4" w:space="0" w:color="auto"/>
              <w:right w:val="single" w:sz="4" w:space="0" w:color="auto"/>
            </w:tcBorders>
            <w:shd w:val="clear" w:color="auto" w:fill="auto"/>
            <w:vAlign w:val="bottom"/>
            <w:hideMark/>
          </w:tcPr>
          <w:p w14:paraId="026B07DB" w14:textId="77777777" w:rsidR="001C4D13" w:rsidRPr="00063D17" w:rsidRDefault="001C4D13">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出境航班與轉盤型卸載道之指派問題</w:t>
            </w:r>
          </w:p>
        </w:tc>
        <w:tc>
          <w:tcPr>
            <w:tcW w:w="1486" w:type="dxa"/>
            <w:tcBorders>
              <w:top w:val="nil"/>
              <w:left w:val="nil"/>
              <w:bottom w:val="single" w:sz="4" w:space="0" w:color="auto"/>
              <w:right w:val="single" w:sz="4" w:space="0" w:color="auto"/>
            </w:tcBorders>
            <w:shd w:val="clear" w:color="auto" w:fill="auto"/>
            <w:noWrap/>
            <w:vAlign w:val="center"/>
            <w:hideMark/>
          </w:tcPr>
          <w:p w14:paraId="5F191BA6" w14:textId="77777777" w:rsidR="001C4D13" w:rsidRPr="00063D17" w:rsidRDefault="001C4D13" w:rsidP="001C4D13">
            <w:pPr>
              <w:jc w:val="center"/>
              <w:rPr>
                <w:rFonts w:ascii="標楷體" w:eastAsia="標楷體" w:hAnsi="標楷體"/>
              </w:rPr>
            </w:pPr>
            <w:r w:rsidRPr="00063D17">
              <w:rPr>
                <w:rFonts w:ascii="標楷體" w:eastAsia="標楷體" w:hAnsi="標楷體" w:hint="eastAsia"/>
              </w:rPr>
              <w:t>14:15~14:30</w:t>
            </w:r>
          </w:p>
        </w:tc>
      </w:tr>
      <w:tr w:rsidR="001C4D13" w:rsidRPr="00063D17" w14:paraId="48E31A29" w14:textId="0D92387D" w:rsidTr="001C4D13">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9B1FCFE" w14:textId="77777777" w:rsidR="001C4D13" w:rsidRPr="00063D17" w:rsidRDefault="001C4D13">
            <w:pPr>
              <w:jc w:val="center"/>
              <w:rPr>
                <w:rFonts w:ascii="標楷體" w:eastAsia="標楷體" w:hAnsi="標楷體"/>
                <w:sz w:val="28"/>
                <w:szCs w:val="28"/>
              </w:rPr>
            </w:pPr>
            <w:r w:rsidRPr="00063D17">
              <w:rPr>
                <w:rFonts w:ascii="標楷體" w:eastAsia="標楷體" w:hAnsi="標楷體" w:hint="eastAsia"/>
                <w:sz w:val="28"/>
                <w:szCs w:val="28"/>
              </w:rPr>
              <w:t>作業08</w:t>
            </w:r>
          </w:p>
        </w:tc>
        <w:tc>
          <w:tcPr>
            <w:tcW w:w="8080" w:type="dxa"/>
            <w:tcBorders>
              <w:top w:val="nil"/>
              <w:left w:val="nil"/>
              <w:bottom w:val="single" w:sz="4" w:space="0" w:color="auto"/>
              <w:right w:val="single" w:sz="4" w:space="0" w:color="auto"/>
            </w:tcBorders>
            <w:shd w:val="clear" w:color="auto" w:fill="auto"/>
            <w:vAlign w:val="bottom"/>
            <w:hideMark/>
          </w:tcPr>
          <w:p w14:paraId="6C439B80" w14:textId="77777777" w:rsidR="001C4D13" w:rsidRPr="00063D17" w:rsidRDefault="001C4D13">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運用隨機規劃於農產品產銷決策之分析</w:t>
            </w:r>
          </w:p>
        </w:tc>
        <w:tc>
          <w:tcPr>
            <w:tcW w:w="1486" w:type="dxa"/>
            <w:tcBorders>
              <w:top w:val="nil"/>
              <w:left w:val="nil"/>
              <w:bottom w:val="single" w:sz="4" w:space="0" w:color="auto"/>
              <w:right w:val="single" w:sz="4" w:space="0" w:color="auto"/>
            </w:tcBorders>
            <w:shd w:val="clear" w:color="auto" w:fill="auto"/>
            <w:noWrap/>
            <w:vAlign w:val="center"/>
            <w:hideMark/>
          </w:tcPr>
          <w:p w14:paraId="78B167AC" w14:textId="77777777" w:rsidR="001C4D13" w:rsidRPr="00063D17" w:rsidRDefault="001C4D13" w:rsidP="001C4D13">
            <w:pPr>
              <w:jc w:val="center"/>
              <w:rPr>
                <w:rFonts w:ascii="標楷體" w:eastAsia="標楷體" w:hAnsi="標楷體"/>
              </w:rPr>
            </w:pPr>
            <w:r w:rsidRPr="00063D17">
              <w:rPr>
                <w:rFonts w:ascii="標楷體" w:eastAsia="標楷體" w:hAnsi="標楷體" w:hint="eastAsia"/>
              </w:rPr>
              <w:t>14:30~14:45</w:t>
            </w:r>
          </w:p>
        </w:tc>
      </w:tr>
      <w:tr w:rsidR="001C4D13" w:rsidRPr="00063D17" w14:paraId="582ABE42" w14:textId="5C7BC48D" w:rsidTr="001C4D13">
        <w:trPr>
          <w:trHeight w:val="340"/>
        </w:trPr>
        <w:tc>
          <w:tcPr>
            <w:tcW w:w="9351" w:type="dxa"/>
            <w:gridSpan w:val="2"/>
            <w:tcBorders>
              <w:top w:val="single" w:sz="4" w:space="0" w:color="auto"/>
              <w:left w:val="single" w:sz="4" w:space="0" w:color="auto"/>
              <w:bottom w:val="single" w:sz="4" w:space="0" w:color="auto"/>
              <w:right w:val="single" w:sz="4" w:space="0" w:color="000000"/>
            </w:tcBorders>
            <w:shd w:val="clear" w:color="000000" w:fill="B7DEE8"/>
            <w:noWrap/>
            <w:vAlign w:val="center"/>
            <w:hideMark/>
          </w:tcPr>
          <w:p w14:paraId="4B6F674B" w14:textId="77777777" w:rsidR="001C4D13" w:rsidRPr="00063D17" w:rsidRDefault="001C4D13">
            <w:pPr>
              <w:jc w:val="center"/>
              <w:rPr>
                <w:rFonts w:ascii="標楷體" w:eastAsia="標楷體" w:hAnsi="標楷體"/>
                <w:sz w:val="28"/>
                <w:szCs w:val="28"/>
              </w:rPr>
            </w:pPr>
            <w:r w:rsidRPr="00063D17">
              <w:rPr>
                <w:rFonts w:ascii="標楷體" w:eastAsia="標楷體" w:hAnsi="標楷體" w:hint="eastAsia"/>
                <w:sz w:val="28"/>
                <w:szCs w:val="28"/>
              </w:rPr>
              <w:t>中場休息</w:t>
            </w:r>
          </w:p>
        </w:tc>
        <w:tc>
          <w:tcPr>
            <w:tcW w:w="1486" w:type="dxa"/>
            <w:tcBorders>
              <w:top w:val="nil"/>
              <w:left w:val="nil"/>
              <w:bottom w:val="single" w:sz="4" w:space="0" w:color="auto"/>
              <w:right w:val="single" w:sz="4" w:space="0" w:color="auto"/>
            </w:tcBorders>
            <w:shd w:val="clear" w:color="000000" w:fill="B7DEE8"/>
            <w:noWrap/>
            <w:vAlign w:val="center"/>
            <w:hideMark/>
          </w:tcPr>
          <w:p w14:paraId="0BDA7E44" w14:textId="77777777" w:rsidR="001C4D13" w:rsidRPr="00063D17" w:rsidRDefault="001C4D13" w:rsidP="001C4D13">
            <w:pPr>
              <w:jc w:val="center"/>
              <w:rPr>
                <w:rFonts w:ascii="標楷體" w:eastAsia="標楷體" w:hAnsi="標楷體"/>
              </w:rPr>
            </w:pPr>
            <w:r w:rsidRPr="00063D17">
              <w:rPr>
                <w:rFonts w:ascii="標楷體" w:eastAsia="標楷體" w:hAnsi="標楷體" w:hint="eastAsia"/>
              </w:rPr>
              <w:t>14:45~15:00</w:t>
            </w:r>
          </w:p>
        </w:tc>
      </w:tr>
      <w:tr w:rsidR="001C4D13" w:rsidRPr="00063D17" w14:paraId="62C61703" w14:textId="1128E939" w:rsidTr="001C4D13">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AD1D5B8" w14:textId="77777777" w:rsidR="001C4D13" w:rsidRPr="00063D17" w:rsidRDefault="001C4D13">
            <w:pPr>
              <w:jc w:val="center"/>
              <w:rPr>
                <w:rFonts w:ascii="標楷體" w:eastAsia="標楷體" w:hAnsi="標楷體"/>
                <w:sz w:val="28"/>
                <w:szCs w:val="28"/>
              </w:rPr>
            </w:pPr>
            <w:r w:rsidRPr="00063D17">
              <w:rPr>
                <w:rFonts w:ascii="標楷體" w:eastAsia="標楷體" w:hAnsi="標楷體" w:hint="eastAsia"/>
                <w:sz w:val="28"/>
                <w:szCs w:val="28"/>
              </w:rPr>
              <w:t>作業12</w:t>
            </w:r>
          </w:p>
        </w:tc>
        <w:tc>
          <w:tcPr>
            <w:tcW w:w="8080" w:type="dxa"/>
            <w:tcBorders>
              <w:top w:val="nil"/>
              <w:left w:val="nil"/>
              <w:bottom w:val="single" w:sz="4" w:space="0" w:color="auto"/>
              <w:right w:val="single" w:sz="4" w:space="0" w:color="auto"/>
            </w:tcBorders>
            <w:shd w:val="clear" w:color="auto" w:fill="auto"/>
            <w:vAlign w:val="bottom"/>
            <w:hideMark/>
          </w:tcPr>
          <w:p w14:paraId="5F00FBB0" w14:textId="77777777" w:rsidR="001C4D13" w:rsidRPr="00063D17" w:rsidRDefault="001C4D13">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年齡回溯法下雙租賃設備之最佳預防保養策略</w:t>
            </w:r>
          </w:p>
        </w:tc>
        <w:tc>
          <w:tcPr>
            <w:tcW w:w="1486" w:type="dxa"/>
            <w:tcBorders>
              <w:top w:val="nil"/>
              <w:left w:val="nil"/>
              <w:bottom w:val="single" w:sz="4" w:space="0" w:color="auto"/>
              <w:right w:val="single" w:sz="4" w:space="0" w:color="auto"/>
            </w:tcBorders>
            <w:shd w:val="clear" w:color="auto" w:fill="auto"/>
            <w:noWrap/>
            <w:vAlign w:val="center"/>
            <w:hideMark/>
          </w:tcPr>
          <w:p w14:paraId="43C474EA" w14:textId="77777777" w:rsidR="001C4D13" w:rsidRPr="00063D17" w:rsidRDefault="001C4D13" w:rsidP="001C4D13">
            <w:pPr>
              <w:jc w:val="center"/>
              <w:rPr>
                <w:rFonts w:ascii="標楷體" w:eastAsia="標楷體" w:hAnsi="標楷體"/>
              </w:rPr>
            </w:pPr>
            <w:r w:rsidRPr="00063D17">
              <w:rPr>
                <w:rFonts w:ascii="標楷體" w:eastAsia="標楷體" w:hAnsi="標楷體" w:hint="eastAsia"/>
              </w:rPr>
              <w:t>15:00~15:15</w:t>
            </w:r>
          </w:p>
        </w:tc>
      </w:tr>
      <w:tr w:rsidR="001C4D13" w:rsidRPr="00063D17" w14:paraId="661B7014" w14:textId="41EA2B5F" w:rsidTr="001C4D13">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46DBE68" w14:textId="77777777" w:rsidR="001C4D13" w:rsidRPr="00063D17" w:rsidRDefault="001C4D13">
            <w:pPr>
              <w:jc w:val="center"/>
              <w:rPr>
                <w:rFonts w:ascii="標楷體" w:eastAsia="標楷體" w:hAnsi="標楷體"/>
                <w:sz w:val="28"/>
                <w:szCs w:val="28"/>
              </w:rPr>
            </w:pPr>
            <w:r w:rsidRPr="00063D17">
              <w:rPr>
                <w:rFonts w:ascii="標楷體" w:eastAsia="標楷體" w:hAnsi="標楷體" w:hint="eastAsia"/>
                <w:sz w:val="28"/>
                <w:szCs w:val="28"/>
              </w:rPr>
              <w:t>作業14</w:t>
            </w:r>
          </w:p>
        </w:tc>
        <w:tc>
          <w:tcPr>
            <w:tcW w:w="8080" w:type="dxa"/>
            <w:tcBorders>
              <w:top w:val="nil"/>
              <w:left w:val="nil"/>
              <w:bottom w:val="single" w:sz="4" w:space="0" w:color="auto"/>
              <w:right w:val="single" w:sz="4" w:space="0" w:color="auto"/>
            </w:tcBorders>
            <w:shd w:val="clear" w:color="auto" w:fill="auto"/>
            <w:vAlign w:val="center"/>
            <w:hideMark/>
          </w:tcPr>
          <w:p w14:paraId="612E8055" w14:textId="77777777" w:rsidR="001C4D13" w:rsidRPr="00063D17" w:rsidRDefault="001C4D13">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建構啟發式演算法求解有軟硬限制之最佳化問題：以醫護人員排班問題為例</w:t>
            </w:r>
          </w:p>
        </w:tc>
        <w:tc>
          <w:tcPr>
            <w:tcW w:w="1486" w:type="dxa"/>
            <w:tcBorders>
              <w:top w:val="nil"/>
              <w:left w:val="nil"/>
              <w:bottom w:val="single" w:sz="4" w:space="0" w:color="auto"/>
              <w:right w:val="single" w:sz="4" w:space="0" w:color="auto"/>
            </w:tcBorders>
            <w:shd w:val="clear" w:color="auto" w:fill="auto"/>
            <w:noWrap/>
            <w:vAlign w:val="center"/>
            <w:hideMark/>
          </w:tcPr>
          <w:p w14:paraId="4FFE33F0" w14:textId="77777777" w:rsidR="001C4D13" w:rsidRPr="00063D17" w:rsidRDefault="001C4D13" w:rsidP="001C4D13">
            <w:pPr>
              <w:jc w:val="center"/>
              <w:rPr>
                <w:rFonts w:ascii="標楷體" w:eastAsia="標楷體" w:hAnsi="標楷體"/>
              </w:rPr>
            </w:pPr>
            <w:r w:rsidRPr="00063D17">
              <w:rPr>
                <w:rFonts w:ascii="標楷體" w:eastAsia="標楷體" w:hAnsi="標楷體" w:hint="eastAsia"/>
              </w:rPr>
              <w:t>15:15~15:30</w:t>
            </w:r>
          </w:p>
        </w:tc>
      </w:tr>
      <w:tr w:rsidR="001C4D13" w:rsidRPr="00063D17" w14:paraId="79200ADB" w14:textId="7C106E97" w:rsidTr="001C4D13">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5A78CB4" w14:textId="77777777" w:rsidR="001C4D13" w:rsidRPr="00063D17" w:rsidRDefault="001C4D13">
            <w:pPr>
              <w:jc w:val="center"/>
              <w:rPr>
                <w:rFonts w:ascii="標楷體" w:eastAsia="標楷體" w:hAnsi="標楷體"/>
                <w:sz w:val="28"/>
                <w:szCs w:val="28"/>
              </w:rPr>
            </w:pPr>
            <w:r w:rsidRPr="00063D17">
              <w:rPr>
                <w:rFonts w:ascii="標楷體" w:eastAsia="標楷體" w:hAnsi="標楷體" w:hint="eastAsia"/>
                <w:sz w:val="28"/>
                <w:szCs w:val="28"/>
              </w:rPr>
              <w:t>作業17</w:t>
            </w:r>
          </w:p>
        </w:tc>
        <w:tc>
          <w:tcPr>
            <w:tcW w:w="8080" w:type="dxa"/>
            <w:tcBorders>
              <w:top w:val="nil"/>
              <w:left w:val="nil"/>
              <w:bottom w:val="single" w:sz="4" w:space="0" w:color="auto"/>
              <w:right w:val="single" w:sz="4" w:space="0" w:color="auto"/>
            </w:tcBorders>
            <w:shd w:val="clear" w:color="auto" w:fill="auto"/>
            <w:vAlign w:val="bottom"/>
            <w:hideMark/>
          </w:tcPr>
          <w:p w14:paraId="47CD9C46" w14:textId="77777777" w:rsidR="001C4D13" w:rsidRPr="00063D17" w:rsidRDefault="001C4D13">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以動態對偶演算法解決最佳化容量覆蓋問題</w:t>
            </w:r>
          </w:p>
        </w:tc>
        <w:tc>
          <w:tcPr>
            <w:tcW w:w="1486" w:type="dxa"/>
            <w:tcBorders>
              <w:top w:val="nil"/>
              <w:left w:val="nil"/>
              <w:bottom w:val="single" w:sz="4" w:space="0" w:color="auto"/>
              <w:right w:val="single" w:sz="4" w:space="0" w:color="auto"/>
            </w:tcBorders>
            <w:shd w:val="clear" w:color="auto" w:fill="auto"/>
            <w:noWrap/>
            <w:vAlign w:val="center"/>
            <w:hideMark/>
          </w:tcPr>
          <w:p w14:paraId="35F0FCD3" w14:textId="77777777" w:rsidR="001C4D13" w:rsidRPr="00063D17" w:rsidRDefault="001C4D13" w:rsidP="001C4D13">
            <w:pPr>
              <w:jc w:val="center"/>
              <w:rPr>
                <w:rFonts w:ascii="標楷體" w:eastAsia="標楷體" w:hAnsi="標楷體"/>
              </w:rPr>
            </w:pPr>
            <w:r w:rsidRPr="00063D17">
              <w:rPr>
                <w:rFonts w:ascii="標楷體" w:eastAsia="標楷體" w:hAnsi="標楷體" w:hint="eastAsia"/>
              </w:rPr>
              <w:t>15:30~15:45</w:t>
            </w:r>
          </w:p>
        </w:tc>
      </w:tr>
      <w:tr w:rsidR="001C4D13" w:rsidRPr="00063D17" w14:paraId="25B497D3" w14:textId="5F169DB5" w:rsidTr="001C4D13">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D4D7C73" w14:textId="77777777" w:rsidR="001C4D13" w:rsidRPr="00063D17" w:rsidRDefault="001C4D13">
            <w:pPr>
              <w:jc w:val="center"/>
              <w:rPr>
                <w:rFonts w:ascii="標楷體" w:eastAsia="標楷體" w:hAnsi="標楷體"/>
                <w:sz w:val="28"/>
                <w:szCs w:val="28"/>
              </w:rPr>
            </w:pPr>
            <w:r w:rsidRPr="00063D17">
              <w:rPr>
                <w:rFonts w:ascii="標楷體" w:eastAsia="標楷體" w:hAnsi="標楷體" w:hint="eastAsia"/>
                <w:sz w:val="28"/>
                <w:szCs w:val="28"/>
              </w:rPr>
              <w:t>作業18</w:t>
            </w:r>
          </w:p>
        </w:tc>
        <w:tc>
          <w:tcPr>
            <w:tcW w:w="8080" w:type="dxa"/>
            <w:tcBorders>
              <w:top w:val="nil"/>
              <w:left w:val="nil"/>
              <w:bottom w:val="single" w:sz="4" w:space="0" w:color="auto"/>
              <w:right w:val="single" w:sz="4" w:space="0" w:color="auto"/>
            </w:tcBorders>
            <w:shd w:val="clear" w:color="auto" w:fill="auto"/>
            <w:vAlign w:val="bottom"/>
            <w:hideMark/>
          </w:tcPr>
          <w:p w14:paraId="00AC4297" w14:textId="77777777" w:rsidR="001C4D13" w:rsidRPr="00063D17" w:rsidRDefault="001C4D13">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以ATC為基礎之派工法則探討最小化加權總延遲時間平行機台排程問題</w:t>
            </w:r>
          </w:p>
        </w:tc>
        <w:tc>
          <w:tcPr>
            <w:tcW w:w="1486" w:type="dxa"/>
            <w:tcBorders>
              <w:top w:val="nil"/>
              <w:left w:val="nil"/>
              <w:bottom w:val="single" w:sz="4" w:space="0" w:color="auto"/>
              <w:right w:val="single" w:sz="4" w:space="0" w:color="auto"/>
            </w:tcBorders>
            <w:shd w:val="clear" w:color="auto" w:fill="auto"/>
            <w:noWrap/>
            <w:vAlign w:val="center"/>
            <w:hideMark/>
          </w:tcPr>
          <w:p w14:paraId="6B83432A" w14:textId="77777777" w:rsidR="001C4D13" w:rsidRPr="00063D17" w:rsidRDefault="001C4D13" w:rsidP="001C4D13">
            <w:pPr>
              <w:jc w:val="center"/>
              <w:rPr>
                <w:rFonts w:ascii="標楷體" w:eastAsia="標楷體" w:hAnsi="標楷體"/>
              </w:rPr>
            </w:pPr>
            <w:r w:rsidRPr="00063D17">
              <w:rPr>
                <w:rFonts w:ascii="標楷體" w:eastAsia="標楷體" w:hAnsi="標楷體" w:hint="eastAsia"/>
              </w:rPr>
              <w:t>15:45~16:00</w:t>
            </w:r>
          </w:p>
        </w:tc>
      </w:tr>
      <w:tr w:rsidR="001C4D13" w:rsidRPr="00063D17" w14:paraId="01E78412" w14:textId="16C3A59D" w:rsidTr="001C4D13">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C313885" w14:textId="77777777" w:rsidR="001C4D13" w:rsidRPr="00063D17" w:rsidRDefault="001C4D13">
            <w:pPr>
              <w:jc w:val="center"/>
              <w:rPr>
                <w:rFonts w:ascii="標楷體" w:eastAsia="標楷體" w:hAnsi="標楷體"/>
                <w:sz w:val="28"/>
                <w:szCs w:val="28"/>
              </w:rPr>
            </w:pPr>
            <w:r w:rsidRPr="00063D17">
              <w:rPr>
                <w:rFonts w:ascii="標楷體" w:eastAsia="標楷體" w:hAnsi="標楷體" w:hint="eastAsia"/>
                <w:sz w:val="28"/>
                <w:szCs w:val="28"/>
              </w:rPr>
              <w:t>作業19</w:t>
            </w:r>
          </w:p>
        </w:tc>
        <w:tc>
          <w:tcPr>
            <w:tcW w:w="8080" w:type="dxa"/>
            <w:tcBorders>
              <w:top w:val="nil"/>
              <w:left w:val="nil"/>
              <w:bottom w:val="single" w:sz="4" w:space="0" w:color="auto"/>
              <w:right w:val="single" w:sz="4" w:space="0" w:color="auto"/>
            </w:tcBorders>
            <w:shd w:val="clear" w:color="auto" w:fill="auto"/>
            <w:vAlign w:val="bottom"/>
            <w:hideMark/>
          </w:tcPr>
          <w:p w14:paraId="27520901" w14:textId="77777777" w:rsidR="001C4D13" w:rsidRPr="00063D17" w:rsidRDefault="001C4D13">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預測性與修復性維修外包下的通路合作</w:t>
            </w:r>
          </w:p>
        </w:tc>
        <w:tc>
          <w:tcPr>
            <w:tcW w:w="1486" w:type="dxa"/>
            <w:tcBorders>
              <w:top w:val="nil"/>
              <w:left w:val="nil"/>
              <w:bottom w:val="single" w:sz="4" w:space="0" w:color="auto"/>
              <w:right w:val="single" w:sz="4" w:space="0" w:color="auto"/>
            </w:tcBorders>
            <w:shd w:val="clear" w:color="auto" w:fill="auto"/>
            <w:noWrap/>
            <w:vAlign w:val="center"/>
            <w:hideMark/>
          </w:tcPr>
          <w:p w14:paraId="1130382B" w14:textId="35B86256" w:rsidR="001C4D13" w:rsidRPr="00063D17" w:rsidRDefault="001C4D13" w:rsidP="001C4D13">
            <w:pPr>
              <w:jc w:val="center"/>
              <w:rPr>
                <w:rFonts w:ascii="標楷體" w:eastAsia="標楷體" w:hAnsi="標楷體"/>
              </w:rPr>
            </w:pPr>
            <w:r w:rsidRPr="00063D17">
              <w:rPr>
                <w:rFonts w:ascii="標楷體" w:eastAsia="標楷體" w:hAnsi="標楷體" w:hint="eastAsia"/>
              </w:rPr>
              <w:t>16:00~16:15</w:t>
            </w:r>
          </w:p>
        </w:tc>
      </w:tr>
    </w:tbl>
    <w:p w14:paraId="041958DB" w14:textId="77777777" w:rsidR="007C67DA" w:rsidRPr="00063D17" w:rsidRDefault="007C67DA" w:rsidP="005B7FA8">
      <w:pPr>
        <w:autoSpaceDE w:val="0"/>
        <w:autoSpaceDN w:val="0"/>
        <w:adjustRightInd w:val="0"/>
        <w:spacing w:after="240" w:line="360" w:lineRule="atLeast"/>
        <w:rPr>
          <w:rFonts w:ascii="標楷體" w:eastAsia="標楷體" w:hAnsi="標楷體" w:cs="BiauKai"/>
          <w:color w:val="000000"/>
          <w:sz w:val="32"/>
          <w:szCs w:val="32"/>
        </w:rPr>
      </w:pPr>
    </w:p>
    <w:p w14:paraId="5B727145" w14:textId="3A12B12F" w:rsidR="007C67DA" w:rsidRPr="00063D17" w:rsidRDefault="00807358" w:rsidP="00807358">
      <w:pPr>
        <w:autoSpaceDE w:val="0"/>
        <w:autoSpaceDN w:val="0"/>
        <w:adjustRightInd w:val="0"/>
        <w:spacing w:after="240" w:line="340" w:lineRule="atLeast"/>
        <w:rPr>
          <w:rFonts w:ascii="標楷體" w:eastAsia="標楷體" w:hAnsi="標楷體" w:cs="BiauKai"/>
          <w:color w:val="000000"/>
          <w:sz w:val="32"/>
          <w:szCs w:val="32"/>
        </w:rPr>
      </w:pPr>
      <w:r w:rsidRPr="00063D17">
        <w:rPr>
          <w:rFonts w:ascii="標楷體" w:eastAsia="標楷體" w:hAnsi="標楷體" w:cs="BiauKai" w:hint="eastAsia"/>
          <w:b/>
          <w:color w:val="000000"/>
          <w:sz w:val="32"/>
          <w:szCs w:val="32"/>
        </w:rPr>
        <w:t>資訊系統組</w:t>
      </w:r>
      <w:r w:rsidRPr="00063D17">
        <w:rPr>
          <w:rFonts w:ascii="標楷體" w:eastAsia="標楷體" w:hAnsi="標楷體" w:cs="BiauKai"/>
          <w:color w:val="000000"/>
          <w:sz w:val="32"/>
          <w:szCs w:val="32"/>
        </w:rPr>
        <w:t xml:space="preserve"> (</w:t>
      </w:r>
      <w:r w:rsidRPr="00063D17">
        <w:rPr>
          <w:rFonts w:ascii="標楷體" w:eastAsia="標楷體" w:hAnsi="標楷體" w:cs="BiauKai" w:hint="eastAsia"/>
          <w:color w:val="000000"/>
          <w:sz w:val="32"/>
          <w:szCs w:val="32"/>
        </w:rPr>
        <w:t>簡報地點</w:t>
      </w:r>
      <w:r w:rsidRPr="00063D17">
        <w:rPr>
          <w:rFonts w:ascii="標楷體" w:eastAsia="標楷體" w:hAnsi="標楷體" w:cs="BiauKai"/>
          <w:color w:val="000000"/>
          <w:sz w:val="32"/>
          <w:szCs w:val="32"/>
        </w:rPr>
        <w:t>:</w:t>
      </w:r>
      <w:r w:rsidRPr="00063D17">
        <w:rPr>
          <w:rFonts w:ascii="標楷體" w:eastAsia="標楷體" w:hAnsi="標楷體" w:cs="BiauKai" w:hint="eastAsia"/>
          <w:color w:val="000000"/>
          <w:sz w:val="32"/>
          <w:szCs w:val="32"/>
        </w:rPr>
        <w:t>東海大學人文大樓</w:t>
      </w:r>
      <w:r w:rsidRPr="00063D17">
        <w:rPr>
          <w:rFonts w:ascii="標楷體" w:eastAsia="標楷體" w:hAnsi="標楷體" w:cs="BiauKai"/>
          <w:color w:val="000000"/>
          <w:sz w:val="32"/>
          <w:szCs w:val="32"/>
        </w:rPr>
        <w:tab/>
      </w:r>
      <w:r w:rsidRPr="00063D17">
        <w:rPr>
          <w:rFonts w:ascii="標楷體" w:eastAsia="標楷體" w:hAnsi="標楷體" w:cs="BiauKai" w:hint="eastAsia"/>
          <w:color w:val="000000"/>
          <w:sz w:val="32"/>
          <w:szCs w:val="32"/>
        </w:rPr>
        <w:t>二樓</w:t>
      </w:r>
      <w:r w:rsidRPr="00063D17">
        <w:rPr>
          <w:rFonts w:ascii="標楷體" w:eastAsia="標楷體" w:hAnsi="標楷體" w:cs="BiauKai"/>
          <w:color w:val="FB0007"/>
          <w:sz w:val="32"/>
          <w:szCs w:val="32"/>
        </w:rPr>
        <w:t>H208</w:t>
      </w:r>
      <w:r w:rsidRPr="00063D17">
        <w:rPr>
          <w:rFonts w:ascii="標楷體" w:eastAsia="標楷體" w:hAnsi="標楷體" w:cs="BiauKai" w:hint="eastAsia"/>
          <w:color w:val="FB0007"/>
          <w:sz w:val="32"/>
          <w:szCs w:val="32"/>
        </w:rPr>
        <w:t>教室</w:t>
      </w:r>
      <w:r w:rsidRPr="00063D17">
        <w:rPr>
          <w:rFonts w:ascii="標楷體" w:eastAsia="標楷體" w:hAnsi="標楷體" w:cs="BiauKai"/>
          <w:color w:val="000000"/>
          <w:sz w:val="32"/>
          <w:szCs w:val="32"/>
        </w:rPr>
        <w:t>)</w:t>
      </w:r>
    </w:p>
    <w:tbl>
      <w:tblPr>
        <w:tblW w:w="10910" w:type="dxa"/>
        <w:tblCellMar>
          <w:left w:w="28" w:type="dxa"/>
          <w:right w:w="28" w:type="dxa"/>
        </w:tblCellMar>
        <w:tblLook w:val="04A0" w:firstRow="1" w:lastRow="0" w:firstColumn="1" w:lastColumn="0" w:noHBand="0" w:noVBand="1"/>
      </w:tblPr>
      <w:tblGrid>
        <w:gridCol w:w="1271"/>
        <w:gridCol w:w="8072"/>
        <w:gridCol w:w="1567"/>
      </w:tblGrid>
      <w:tr w:rsidR="001577D9" w:rsidRPr="00063D17" w14:paraId="7DB1D483" w14:textId="77777777" w:rsidTr="001577D9">
        <w:trPr>
          <w:trHeight w:val="340"/>
        </w:trPr>
        <w:tc>
          <w:tcPr>
            <w:tcW w:w="12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2AE8BEE" w14:textId="77777777" w:rsidR="001577D9" w:rsidRPr="00063D17" w:rsidRDefault="001577D9" w:rsidP="001577D9">
            <w:pPr>
              <w:jc w:val="center"/>
              <w:rPr>
                <w:rFonts w:ascii="標楷體" w:eastAsia="標楷體" w:hAnsi="標楷體"/>
                <w:b/>
                <w:bCs/>
                <w:sz w:val="28"/>
                <w:szCs w:val="28"/>
              </w:rPr>
            </w:pPr>
            <w:r w:rsidRPr="00063D17">
              <w:rPr>
                <w:rFonts w:ascii="標楷體" w:eastAsia="標楷體" w:hAnsi="標楷體" w:hint="eastAsia"/>
                <w:b/>
                <w:bCs/>
                <w:sz w:val="28"/>
                <w:szCs w:val="28"/>
              </w:rPr>
              <w:t>編號</w:t>
            </w:r>
          </w:p>
        </w:tc>
        <w:tc>
          <w:tcPr>
            <w:tcW w:w="8072" w:type="dxa"/>
            <w:tcBorders>
              <w:top w:val="single" w:sz="4" w:space="0" w:color="auto"/>
              <w:left w:val="nil"/>
              <w:bottom w:val="single" w:sz="4" w:space="0" w:color="auto"/>
              <w:right w:val="single" w:sz="4" w:space="0" w:color="auto"/>
            </w:tcBorders>
            <w:shd w:val="clear" w:color="000000" w:fill="FFFF99"/>
            <w:noWrap/>
            <w:vAlign w:val="bottom"/>
            <w:hideMark/>
          </w:tcPr>
          <w:p w14:paraId="5D3B1DE6" w14:textId="77777777" w:rsidR="001577D9" w:rsidRPr="00063D17" w:rsidRDefault="001577D9" w:rsidP="001577D9">
            <w:pPr>
              <w:jc w:val="center"/>
              <w:rPr>
                <w:rFonts w:ascii="標楷體" w:eastAsia="標楷體" w:hAnsi="標楷體"/>
                <w:b/>
                <w:bCs/>
                <w:sz w:val="28"/>
                <w:szCs w:val="28"/>
              </w:rPr>
            </w:pPr>
            <w:r w:rsidRPr="00063D17">
              <w:rPr>
                <w:rFonts w:ascii="標楷體" w:eastAsia="標楷體" w:hAnsi="標楷體" w:hint="eastAsia"/>
                <w:b/>
                <w:bCs/>
                <w:sz w:val="28"/>
                <w:szCs w:val="28"/>
              </w:rPr>
              <w:t>論文名稱</w:t>
            </w:r>
          </w:p>
        </w:tc>
        <w:tc>
          <w:tcPr>
            <w:tcW w:w="1567" w:type="dxa"/>
            <w:tcBorders>
              <w:top w:val="single" w:sz="4" w:space="0" w:color="auto"/>
              <w:left w:val="nil"/>
              <w:bottom w:val="single" w:sz="4" w:space="0" w:color="auto"/>
              <w:right w:val="single" w:sz="4" w:space="0" w:color="auto"/>
            </w:tcBorders>
            <w:shd w:val="clear" w:color="000000" w:fill="F6FFBB"/>
            <w:noWrap/>
            <w:vAlign w:val="center"/>
            <w:hideMark/>
          </w:tcPr>
          <w:p w14:paraId="3FF6E4BC" w14:textId="77777777" w:rsidR="001577D9" w:rsidRPr="00063D17" w:rsidRDefault="001577D9" w:rsidP="001577D9">
            <w:pPr>
              <w:jc w:val="center"/>
              <w:rPr>
                <w:rFonts w:ascii="標楷體" w:eastAsia="標楷體" w:hAnsi="標楷體"/>
                <w:sz w:val="28"/>
                <w:szCs w:val="28"/>
              </w:rPr>
            </w:pPr>
            <w:r w:rsidRPr="00063D17">
              <w:rPr>
                <w:rFonts w:ascii="標楷體" w:eastAsia="標楷體" w:hAnsi="標楷體" w:hint="eastAsia"/>
                <w:sz w:val="28"/>
                <w:szCs w:val="28"/>
              </w:rPr>
              <w:t>簡報時間</w:t>
            </w:r>
          </w:p>
        </w:tc>
      </w:tr>
      <w:tr w:rsidR="001577D9" w:rsidRPr="00063D17" w14:paraId="6852CBA3" w14:textId="77777777" w:rsidTr="001577D9">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A32AC16" w14:textId="77777777" w:rsidR="001577D9" w:rsidRPr="00063D17" w:rsidRDefault="001577D9" w:rsidP="001577D9">
            <w:pPr>
              <w:jc w:val="center"/>
              <w:rPr>
                <w:rFonts w:ascii="標楷體" w:eastAsia="標楷體" w:hAnsi="標楷體"/>
                <w:sz w:val="28"/>
                <w:szCs w:val="28"/>
              </w:rPr>
            </w:pPr>
            <w:r w:rsidRPr="00063D17">
              <w:rPr>
                <w:rFonts w:ascii="標楷體" w:eastAsia="標楷體" w:hAnsi="標楷體" w:hint="eastAsia"/>
                <w:sz w:val="28"/>
                <w:szCs w:val="28"/>
              </w:rPr>
              <w:t>資訊01</w:t>
            </w:r>
          </w:p>
        </w:tc>
        <w:tc>
          <w:tcPr>
            <w:tcW w:w="8072" w:type="dxa"/>
            <w:tcBorders>
              <w:top w:val="nil"/>
              <w:left w:val="nil"/>
              <w:bottom w:val="single" w:sz="4" w:space="0" w:color="auto"/>
              <w:right w:val="single" w:sz="4" w:space="0" w:color="auto"/>
            </w:tcBorders>
            <w:shd w:val="clear" w:color="auto" w:fill="auto"/>
            <w:vAlign w:val="bottom"/>
            <w:hideMark/>
          </w:tcPr>
          <w:p w14:paraId="7500A3A0" w14:textId="77777777" w:rsidR="001577D9" w:rsidRPr="00063D17" w:rsidRDefault="001577D9" w:rsidP="001577D9">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顧客自發的催化劑：社群網站連鎖反應式-以社群網站Facebook為例</w:t>
            </w:r>
          </w:p>
        </w:tc>
        <w:tc>
          <w:tcPr>
            <w:tcW w:w="1567" w:type="dxa"/>
            <w:tcBorders>
              <w:top w:val="nil"/>
              <w:left w:val="nil"/>
              <w:bottom w:val="single" w:sz="4" w:space="0" w:color="auto"/>
              <w:right w:val="single" w:sz="4" w:space="0" w:color="auto"/>
            </w:tcBorders>
            <w:shd w:val="clear" w:color="auto" w:fill="auto"/>
            <w:noWrap/>
            <w:vAlign w:val="center"/>
            <w:hideMark/>
          </w:tcPr>
          <w:p w14:paraId="349236F3" w14:textId="77777777" w:rsidR="001577D9" w:rsidRPr="00063D17" w:rsidRDefault="001577D9" w:rsidP="001577D9">
            <w:pPr>
              <w:jc w:val="center"/>
              <w:rPr>
                <w:rFonts w:ascii="標楷體" w:eastAsia="標楷體" w:hAnsi="標楷體"/>
              </w:rPr>
            </w:pPr>
            <w:r w:rsidRPr="00063D17">
              <w:rPr>
                <w:rFonts w:ascii="標楷體" w:eastAsia="標楷體" w:hAnsi="標楷體" w:hint="eastAsia"/>
              </w:rPr>
              <w:t>13:30~13:45</w:t>
            </w:r>
          </w:p>
        </w:tc>
      </w:tr>
      <w:tr w:rsidR="001577D9" w:rsidRPr="00063D17" w14:paraId="033C987F" w14:textId="77777777" w:rsidTr="001577D9">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B5B115E" w14:textId="77777777" w:rsidR="001577D9" w:rsidRPr="00063D17" w:rsidRDefault="001577D9" w:rsidP="001577D9">
            <w:pPr>
              <w:jc w:val="center"/>
              <w:rPr>
                <w:rFonts w:ascii="標楷體" w:eastAsia="標楷體" w:hAnsi="標楷體"/>
                <w:sz w:val="28"/>
                <w:szCs w:val="28"/>
              </w:rPr>
            </w:pPr>
            <w:r w:rsidRPr="00063D17">
              <w:rPr>
                <w:rFonts w:ascii="標楷體" w:eastAsia="標楷體" w:hAnsi="標楷體" w:hint="eastAsia"/>
                <w:sz w:val="28"/>
                <w:szCs w:val="28"/>
              </w:rPr>
              <w:t>資訊02</w:t>
            </w:r>
          </w:p>
        </w:tc>
        <w:tc>
          <w:tcPr>
            <w:tcW w:w="8072" w:type="dxa"/>
            <w:tcBorders>
              <w:top w:val="nil"/>
              <w:left w:val="nil"/>
              <w:bottom w:val="single" w:sz="4" w:space="0" w:color="auto"/>
              <w:right w:val="single" w:sz="4" w:space="0" w:color="auto"/>
            </w:tcBorders>
            <w:shd w:val="clear" w:color="auto" w:fill="auto"/>
            <w:vAlign w:val="bottom"/>
            <w:hideMark/>
          </w:tcPr>
          <w:p w14:paraId="7FB6253A" w14:textId="77777777" w:rsidR="001577D9" w:rsidRPr="00063D17" w:rsidRDefault="001577D9" w:rsidP="001577D9">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異質車載雲端之資源分配問題</w:t>
            </w:r>
          </w:p>
        </w:tc>
        <w:tc>
          <w:tcPr>
            <w:tcW w:w="1567" w:type="dxa"/>
            <w:tcBorders>
              <w:top w:val="nil"/>
              <w:left w:val="nil"/>
              <w:bottom w:val="single" w:sz="4" w:space="0" w:color="auto"/>
              <w:right w:val="single" w:sz="4" w:space="0" w:color="auto"/>
            </w:tcBorders>
            <w:shd w:val="clear" w:color="auto" w:fill="auto"/>
            <w:noWrap/>
            <w:vAlign w:val="center"/>
            <w:hideMark/>
          </w:tcPr>
          <w:p w14:paraId="09BF195C" w14:textId="77777777" w:rsidR="001577D9" w:rsidRPr="00063D17" w:rsidRDefault="001577D9" w:rsidP="001577D9">
            <w:pPr>
              <w:jc w:val="center"/>
              <w:rPr>
                <w:rFonts w:ascii="標楷體" w:eastAsia="標楷體" w:hAnsi="標楷體"/>
              </w:rPr>
            </w:pPr>
            <w:r w:rsidRPr="00063D17">
              <w:rPr>
                <w:rFonts w:ascii="標楷體" w:eastAsia="標楷體" w:hAnsi="標楷體" w:hint="eastAsia"/>
              </w:rPr>
              <w:t>13:45~14:00</w:t>
            </w:r>
          </w:p>
        </w:tc>
      </w:tr>
      <w:tr w:rsidR="001577D9" w:rsidRPr="00063D17" w14:paraId="2DF7763E" w14:textId="77777777" w:rsidTr="001577D9">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46B2EAD9" w14:textId="77777777" w:rsidR="001577D9" w:rsidRPr="00063D17" w:rsidRDefault="001577D9" w:rsidP="001577D9">
            <w:pPr>
              <w:jc w:val="center"/>
              <w:rPr>
                <w:rFonts w:ascii="標楷體" w:eastAsia="標楷體" w:hAnsi="標楷體"/>
                <w:sz w:val="28"/>
                <w:szCs w:val="28"/>
              </w:rPr>
            </w:pPr>
            <w:r w:rsidRPr="00063D17">
              <w:rPr>
                <w:rFonts w:ascii="標楷體" w:eastAsia="標楷體" w:hAnsi="標楷體" w:hint="eastAsia"/>
                <w:sz w:val="28"/>
                <w:szCs w:val="28"/>
              </w:rPr>
              <w:t>資訊04</w:t>
            </w:r>
          </w:p>
        </w:tc>
        <w:tc>
          <w:tcPr>
            <w:tcW w:w="8072" w:type="dxa"/>
            <w:tcBorders>
              <w:top w:val="nil"/>
              <w:left w:val="nil"/>
              <w:bottom w:val="single" w:sz="4" w:space="0" w:color="auto"/>
              <w:right w:val="single" w:sz="4" w:space="0" w:color="auto"/>
            </w:tcBorders>
            <w:shd w:val="clear" w:color="auto" w:fill="auto"/>
            <w:vAlign w:val="bottom"/>
            <w:hideMark/>
          </w:tcPr>
          <w:p w14:paraId="58E84ED7" w14:textId="77777777" w:rsidR="001577D9" w:rsidRPr="00063D17" w:rsidRDefault="001577D9" w:rsidP="001577D9">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利用影像處理技術篩選半導體關鍵參數與晶圓分類之研究</w:t>
            </w:r>
          </w:p>
        </w:tc>
        <w:tc>
          <w:tcPr>
            <w:tcW w:w="1567" w:type="dxa"/>
            <w:tcBorders>
              <w:top w:val="nil"/>
              <w:left w:val="nil"/>
              <w:bottom w:val="single" w:sz="4" w:space="0" w:color="auto"/>
              <w:right w:val="single" w:sz="4" w:space="0" w:color="auto"/>
            </w:tcBorders>
            <w:shd w:val="clear" w:color="auto" w:fill="auto"/>
            <w:noWrap/>
            <w:vAlign w:val="center"/>
            <w:hideMark/>
          </w:tcPr>
          <w:p w14:paraId="63256DF0" w14:textId="77777777" w:rsidR="001577D9" w:rsidRPr="00063D17" w:rsidRDefault="001577D9" w:rsidP="001577D9">
            <w:pPr>
              <w:jc w:val="center"/>
              <w:rPr>
                <w:rFonts w:ascii="標楷體" w:eastAsia="標楷體" w:hAnsi="標楷體"/>
              </w:rPr>
            </w:pPr>
            <w:r w:rsidRPr="00063D17">
              <w:rPr>
                <w:rFonts w:ascii="標楷體" w:eastAsia="標楷體" w:hAnsi="標楷體" w:hint="eastAsia"/>
              </w:rPr>
              <w:t>14:00~14:15</w:t>
            </w:r>
          </w:p>
        </w:tc>
      </w:tr>
      <w:tr w:rsidR="001577D9" w:rsidRPr="00063D17" w14:paraId="57C3D08F" w14:textId="77777777" w:rsidTr="001577D9">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97FEB23" w14:textId="77777777" w:rsidR="001577D9" w:rsidRPr="00063D17" w:rsidRDefault="001577D9" w:rsidP="001577D9">
            <w:pPr>
              <w:jc w:val="center"/>
              <w:rPr>
                <w:rFonts w:ascii="標楷體" w:eastAsia="標楷體" w:hAnsi="標楷體"/>
                <w:sz w:val="28"/>
                <w:szCs w:val="28"/>
              </w:rPr>
            </w:pPr>
            <w:r w:rsidRPr="00063D17">
              <w:rPr>
                <w:rFonts w:ascii="標楷體" w:eastAsia="標楷體" w:hAnsi="標楷體" w:hint="eastAsia"/>
                <w:sz w:val="28"/>
                <w:szCs w:val="28"/>
              </w:rPr>
              <w:t>資訊05</w:t>
            </w:r>
          </w:p>
        </w:tc>
        <w:tc>
          <w:tcPr>
            <w:tcW w:w="8072" w:type="dxa"/>
            <w:tcBorders>
              <w:top w:val="nil"/>
              <w:left w:val="nil"/>
              <w:bottom w:val="single" w:sz="4" w:space="0" w:color="auto"/>
              <w:right w:val="single" w:sz="4" w:space="0" w:color="auto"/>
            </w:tcBorders>
            <w:shd w:val="clear" w:color="auto" w:fill="auto"/>
            <w:vAlign w:val="bottom"/>
            <w:hideMark/>
          </w:tcPr>
          <w:p w14:paraId="0B6C638D" w14:textId="77777777" w:rsidR="001577D9" w:rsidRPr="00063D17" w:rsidRDefault="001577D9" w:rsidP="001577D9">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缺損修復演算法在頭顱骨修復技術之研究</w:t>
            </w:r>
          </w:p>
        </w:tc>
        <w:tc>
          <w:tcPr>
            <w:tcW w:w="1567" w:type="dxa"/>
            <w:tcBorders>
              <w:top w:val="nil"/>
              <w:left w:val="nil"/>
              <w:bottom w:val="single" w:sz="4" w:space="0" w:color="auto"/>
              <w:right w:val="single" w:sz="4" w:space="0" w:color="auto"/>
            </w:tcBorders>
            <w:shd w:val="clear" w:color="auto" w:fill="auto"/>
            <w:noWrap/>
            <w:vAlign w:val="center"/>
            <w:hideMark/>
          </w:tcPr>
          <w:p w14:paraId="5833D6C9" w14:textId="77777777" w:rsidR="001577D9" w:rsidRPr="00063D17" w:rsidRDefault="001577D9" w:rsidP="001577D9">
            <w:pPr>
              <w:jc w:val="center"/>
              <w:rPr>
                <w:rFonts w:ascii="標楷體" w:eastAsia="標楷體" w:hAnsi="標楷體"/>
              </w:rPr>
            </w:pPr>
            <w:r w:rsidRPr="00063D17">
              <w:rPr>
                <w:rFonts w:ascii="標楷體" w:eastAsia="標楷體" w:hAnsi="標楷體" w:hint="eastAsia"/>
              </w:rPr>
              <w:t>14:15~14:30</w:t>
            </w:r>
          </w:p>
        </w:tc>
      </w:tr>
      <w:tr w:rsidR="001577D9" w:rsidRPr="00063D17" w14:paraId="50AFABDF" w14:textId="77777777" w:rsidTr="001577D9">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0E24DB3D" w14:textId="77777777" w:rsidR="001577D9" w:rsidRPr="00063D17" w:rsidRDefault="001577D9" w:rsidP="001577D9">
            <w:pPr>
              <w:jc w:val="center"/>
              <w:rPr>
                <w:rFonts w:ascii="標楷體" w:eastAsia="標楷體" w:hAnsi="標楷體"/>
                <w:sz w:val="28"/>
                <w:szCs w:val="28"/>
              </w:rPr>
            </w:pPr>
            <w:r w:rsidRPr="00063D17">
              <w:rPr>
                <w:rFonts w:ascii="標楷體" w:eastAsia="標楷體" w:hAnsi="標楷體" w:hint="eastAsia"/>
                <w:sz w:val="28"/>
                <w:szCs w:val="28"/>
              </w:rPr>
              <w:t>資訊07</w:t>
            </w:r>
          </w:p>
        </w:tc>
        <w:tc>
          <w:tcPr>
            <w:tcW w:w="8072" w:type="dxa"/>
            <w:tcBorders>
              <w:top w:val="nil"/>
              <w:left w:val="nil"/>
              <w:bottom w:val="single" w:sz="4" w:space="0" w:color="auto"/>
              <w:right w:val="single" w:sz="4" w:space="0" w:color="auto"/>
            </w:tcBorders>
            <w:shd w:val="clear" w:color="auto" w:fill="auto"/>
            <w:vAlign w:val="bottom"/>
            <w:hideMark/>
          </w:tcPr>
          <w:p w14:paraId="36FB6C1B" w14:textId="77777777" w:rsidR="001577D9" w:rsidRPr="00063D17" w:rsidRDefault="001577D9" w:rsidP="001577D9">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設計與建構基於指數分配之壽命績效驗收抽樣計畫及操作平台</w:t>
            </w:r>
          </w:p>
        </w:tc>
        <w:tc>
          <w:tcPr>
            <w:tcW w:w="1567" w:type="dxa"/>
            <w:tcBorders>
              <w:top w:val="nil"/>
              <w:left w:val="nil"/>
              <w:bottom w:val="single" w:sz="4" w:space="0" w:color="auto"/>
              <w:right w:val="single" w:sz="4" w:space="0" w:color="auto"/>
            </w:tcBorders>
            <w:shd w:val="clear" w:color="auto" w:fill="auto"/>
            <w:noWrap/>
            <w:vAlign w:val="center"/>
            <w:hideMark/>
          </w:tcPr>
          <w:p w14:paraId="666F2372" w14:textId="77777777" w:rsidR="001577D9" w:rsidRPr="00063D17" w:rsidRDefault="001577D9" w:rsidP="001577D9">
            <w:pPr>
              <w:jc w:val="center"/>
              <w:rPr>
                <w:rFonts w:ascii="標楷體" w:eastAsia="標楷體" w:hAnsi="標楷體"/>
              </w:rPr>
            </w:pPr>
            <w:r w:rsidRPr="00063D17">
              <w:rPr>
                <w:rFonts w:ascii="標楷體" w:eastAsia="標楷體" w:hAnsi="標楷體" w:hint="eastAsia"/>
              </w:rPr>
              <w:t>14:30~14:45</w:t>
            </w:r>
          </w:p>
        </w:tc>
      </w:tr>
      <w:tr w:rsidR="001577D9" w:rsidRPr="00063D17" w14:paraId="2E6CC214" w14:textId="77777777" w:rsidTr="001577D9">
        <w:trPr>
          <w:trHeight w:val="340"/>
        </w:trPr>
        <w:tc>
          <w:tcPr>
            <w:tcW w:w="9343" w:type="dxa"/>
            <w:gridSpan w:val="2"/>
            <w:tcBorders>
              <w:top w:val="single" w:sz="4" w:space="0" w:color="auto"/>
              <w:left w:val="single" w:sz="4" w:space="0" w:color="auto"/>
              <w:bottom w:val="single" w:sz="4" w:space="0" w:color="auto"/>
              <w:right w:val="single" w:sz="4" w:space="0" w:color="000000"/>
            </w:tcBorders>
            <w:shd w:val="clear" w:color="000000" w:fill="B7DEE8"/>
            <w:noWrap/>
            <w:vAlign w:val="center"/>
            <w:hideMark/>
          </w:tcPr>
          <w:p w14:paraId="7E617395" w14:textId="77777777" w:rsidR="001577D9" w:rsidRPr="00063D17" w:rsidRDefault="001577D9" w:rsidP="001577D9">
            <w:pPr>
              <w:jc w:val="center"/>
              <w:rPr>
                <w:rFonts w:ascii="標楷體" w:eastAsia="標楷體" w:hAnsi="標楷體"/>
                <w:sz w:val="28"/>
                <w:szCs w:val="28"/>
              </w:rPr>
            </w:pPr>
            <w:r w:rsidRPr="00063D17">
              <w:rPr>
                <w:rFonts w:ascii="標楷體" w:eastAsia="標楷體" w:hAnsi="標楷體" w:hint="eastAsia"/>
                <w:sz w:val="28"/>
                <w:szCs w:val="28"/>
              </w:rPr>
              <w:t>中場休息</w:t>
            </w:r>
          </w:p>
        </w:tc>
        <w:tc>
          <w:tcPr>
            <w:tcW w:w="1567" w:type="dxa"/>
            <w:tcBorders>
              <w:top w:val="nil"/>
              <w:left w:val="nil"/>
              <w:bottom w:val="single" w:sz="4" w:space="0" w:color="auto"/>
              <w:right w:val="single" w:sz="4" w:space="0" w:color="auto"/>
            </w:tcBorders>
            <w:shd w:val="clear" w:color="000000" w:fill="B7DEE8"/>
            <w:noWrap/>
            <w:vAlign w:val="center"/>
            <w:hideMark/>
          </w:tcPr>
          <w:p w14:paraId="7B9C18B5" w14:textId="77777777" w:rsidR="001577D9" w:rsidRPr="00063D17" w:rsidRDefault="001577D9" w:rsidP="001577D9">
            <w:pPr>
              <w:jc w:val="center"/>
              <w:rPr>
                <w:rFonts w:ascii="標楷體" w:eastAsia="標楷體" w:hAnsi="標楷體"/>
              </w:rPr>
            </w:pPr>
            <w:r w:rsidRPr="00063D17">
              <w:rPr>
                <w:rFonts w:ascii="標楷體" w:eastAsia="標楷體" w:hAnsi="標楷體" w:hint="eastAsia"/>
              </w:rPr>
              <w:t>14:45~15:00</w:t>
            </w:r>
          </w:p>
        </w:tc>
      </w:tr>
      <w:tr w:rsidR="001577D9" w:rsidRPr="00063D17" w14:paraId="370AD92D" w14:textId="77777777" w:rsidTr="001577D9">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D5E4984" w14:textId="77777777" w:rsidR="001577D9" w:rsidRPr="00063D17" w:rsidRDefault="001577D9" w:rsidP="001577D9">
            <w:pPr>
              <w:jc w:val="center"/>
              <w:rPr>
                <w:rFonts w:ascii="標楷體" w:eastAsia="標楷體" w:hAnsi="標楷體"/>
                <w:sz w:val="28"/>
                <w:szCs w:val="28"/>
              </w:rPr>
            </w:pPr>
            <w:r w:rsidRPr="00063D17">
              <w:rPr>
                <w:rFonts w:ascii="標楷體" w:eastAsia="標楷體" w:hAnsi="標楷體" w:hint="eastAsia"/>
                <w:sz w:val="28"/>
                <w:szCs w:val="28"/>
              </w:rPr>
              <w:t>資訊09</w:t>
            </w:r>
          </w:p>
        </w:tc>
        <w:tc>
          <w:tcPr>
            <w:tcW w:w="8072" w:type="dxa"/>
            <w:tcBorders>
              <w:top w:val="nil"/>
              <w:left w:val="nil"/>
              <w:bottom w:val="single" w:sz="4" w:space="0" w:color="auto"/>
              <w:right w:val="single" w:sz="4" w:space="0" w:color="auto"/>
            </w:tcBorders>
            <w:shd w:val="clear" w:color="auto" w:fill="auto"/>
            <w:vAlign w:val="bottom"/>
            <w:hideMark/>
          </w:tcPr>
          <w:p w14:paraId="45371509" w14:textId="77777777" w:rsidR="001577D9" w:rsidRPr="00063D17" w:rsidRDefault="001577D9" w:rsidP="001577D9">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運用資料分群於分析隱藏馬可夫狀態數量之研究</w:t>
            </w:r>
          </w:p>
        </w:tc>
        <w:tc>
          <w:tcPr>
            <w:tcW w:w="1567" w:type="dxa"/>
            <w:tcBorders>
              <w:top w:val="nil"/>
              <w:left w:val="nil"/>
              <w:bottom w:val="single" w:sz="4" w:space="0" w:color="auto"/>
              <w:right w:val="single" w:sz="4" w:space="0" w:color="auto"/>
            </w:tcBorders>
            <w:shd w:val="clear" w:color="auto" w:fill="auto"/>
            <w:noWrap/>
            <w:vAlign w:val="center"/>
            <w:hideMark/>
          </w:tcPr>
          <w:p w14:paraId="6D2ECA11" w14:textId="77777777" w:rsidR="001577D9" w:rsidRPr="00063D17" w:rsidRDefault="001577D9" w:rsidP="001577D9">
            <w:pPr>
              <w:jc w:val="center"/>
              <w:rPr>
                <w:rFonts w:ascii="標楷體" w:eastAsia="標楷體" w:hAnsi="標楷體"/>
              </w:rPr>
            </w:pPr>
            <w:r w:rsidRPr="00063D17">
              <w:rPr>
                <w:rFonts w:ascii="標楷體" w:eastAsia="標楷體" w:hAnsi="標楷體" w:hint="eastAsia"/>
              </w:rPr>
              <w:t>15:00~15:15</w:t>
            </w:r>
          </w:p>
        </w:tc>
      </w:tr>
      <w:tr w:rsidR="001577D9" w:rsidRPr="00063D17" w14:paraId="36FBDD8A" w14:textId="77777777" w:rsidTr="001577D9">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63A5583" w14:textId="77777777" w:rsidR="001577D9" w:rsidRPr="00063D17" w:rsidRDefault="001577D9" w:rsidP="001577D9">
            <w:pPr>
              <w:jc w:val="center"/>
              <w:rPr>
                <w:rFonts w:ascii="標楷體" w:eastAsia="標楷體" w:hAnsi="標楷體"/>
                <w:sz w:val="28"/>
                <w:szCs w:val="28"/>
              </w:rPr>
            </w:pPr>
            <w:r w:rsidRPr="00063D17">
              <w:rPr>
                <w:rFonts w:ascii="標楷體" w:eastAsia="標楷體" w:hAnsi="標楷體" w:hint="eastAsia"/>
                <w:sz w:val="28"/>
                <w:szCs w:val="28"/>
              </w:rPr>
              <w:t>資訊10</w:t>
            </w:r>
          </w:p>
        </w:tc>
        <w:tc>
          <w:tcPr>
            <w:tcW w:w="8072" w:type="dxa"/>
            <w:tcBorders>
              <w:top w:val="nil"/>
              <w:left w:val="nil"/>
              <w:bottom w:val="single" w:sz="4" w:space="0" w:color="auto"/>
              <w:right w:val="single" w:sz="4" w:space="0" w:color="auto"/>
            </w:tcBorders>
            <w:shd w:val="clear" w:color="auto" w:fill="auto"/>
            <w:vAlign w:val="bottom"/>
            <w:hideMark/>
          </w:tcPr>
          <w:p w14:paraId="76EF44F9" w14:textId="77777777" w:rsidR="001577D9" w:rsidRPr="00063D17" w:rsidRDefault="001577D9" w:rsidP="001577D9">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面板缺陷分布圖之資料挖礦分析架構</w:t>
            </w:r>
          </w:p>
        </w:tc>
        <w:tc>
          <w:tcPr>
            <w:tcW w:w="1567" w:type="dxa"/>
            <w:tcBorders>
              <w:top w:val="nil"/>
              <w:left w:val="nil"/>
              <w:bottom w:val="single" w:sz="4" w:space="0" w:color="auto"/>
              <w:right w:val="single" w:sz="4" w:space="0" w:color="auto"/>
            </w:tcBorders>
            <w:shd w:val="clear" w:color="auto" w:fill="auto"/>
            <w:noWrap/>
            <w:vAlign w:val="center"/>
            <w:hideMark/>
          </w:tcPr>
          <w:p w14:paraId="5436021C" w14:textId="77777777" w:rsidR="001577D9" w:rsidRPr="00063D17" w:rsidRDefault="001577D9" w:rsidP="001577D9">
            <w:pPr>
              <w:jc w:val="center"/>
              <w:rPr>
                <w:rFonts w:ascii="標楷體" w:eastAsia="標楷體" w:hAnsi="標楷體"/>
              </w:rPr>
            </w:pPr>
            <w:r w:rsidRPr="00063D17">
              <w:rPr>
                <w:rFonts w:ascii="標楷體" w:eastAsia="標楷體" w:hAnsi="標楷體" w:hint="eastAsia"/>
              </w:rPr>
              <w:t>15:15~15:30</w:t>
            </w:r>
          </w:p>
        </w:tc>
      </w:tr>
      <w:tr w:rsidR="001577D9" w:rsidRPr="00063D17" w14:paraId="7BB735F4" w14:textId="77777777" w:rsidTr="001577D9">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76ECA26" w14:textId="77777777" w:rsidR="001577D9" w:rsidRPr="00063D17" w:rsidRDefault="001577D9" w:rsidP="001577D9">
            <w:pPr>
              <w:jc w:val="center"/>
              <w:rPr>
                <w:rFonts w:ascii="標楷體" w:eastAsia="標楷體" w:hAnsi="標楷體"/>
                <w:sz w:val="28"/>
                <w:szCs w:val="28"/>
              </w:rPr>
            </w:pPr>
            <w:r w:rsidRPr="00063D17">
              <w:rPr>
                <w:rFonts w:ascii="標楷體" w:eastAsia="標楷體" w:hAnsi="標楷體" w:hint="eastAsia"/>
                <w:sz w:val="28"/>
                <w:szCs w:val="28"/>
              </w:rPr>
              <w:t>資訊11</w:t>
            </w:r>
          </w:p>
        </w:tc>
        <w:tc>
          <w:tcPr>
            <w:tcW w:w="8072" w:type="dxa"/>
            <w:tcBorders>
              <w:top w:val="nil"/>
              <w:left w:val="nil"/>
              <w:bottom w:val="single" w:sz="4" w:space="0" w:color="auto"/>
              <w:right w:val="single" w:sz="4" w:space="0" w:color="auto"/>
            </w:tcBorders>
            <w:shd w:val="clear" w:color="auto" w:fill="auto"/>
            <w:vAlign w:val="bottom"/>
            <w:hideMark/>
          </w:tcPr>
          <w:p w14:paraId="704E1DE5" w14:textId="77777777" w:rsidR="001577D9" w:rsidRPr="00063D17" w:rsidRDefault="001577D9" w:rsidP="001577D9">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非凌駕式排序基因演算法演化結果之分析</w:t>
            </w:r>
          </w:p>
        </w:tc>
        <w:tc>
          <w:tcPr>
            <w:tcW w:w="1567" w:type="dxa"/>
            <w:tcBorders>
              <w:top w:val="nil"/>
              <w:left w:val="nil"/>
              <w:bottom w:val="single" w:sz="4" w:space="0" w:color="auto"/>
              <w:right w:val="single" w:sz="4" w:space="0" w:color="auto"/>
            </w:tcBorders>
            <w:shd w:val="clear" w:color="auto" w:fill="auto"/>
            <w:noWrap/>
            <w:vAlign w:val="center"/>
            <w:hideMark/>
          </w:tcPr>
          <w:p w14:paraId="7FDDD166" w14:textId="77777777" w:rsidR="001577D9" w:rsidRPr="00063D17" w:rsidRDefault="001577D9" w:rsidP="001577D9">
            <w:pPr>
              <w:jc w:val="center"/>
              <w:rPr>
                <w:rFonts w:ascii="標楷體" w:eastAsia="標楷體" w:hAnsi="標楷體"/>
              </w:rPr>
            </w:pPr>
            <w:r w:rsidRPr="00063D17">
              <w:rPr>
                <w:rFonts w:ascii="標楷體" w:eastAsia="標楷體" w:hAnsi="標楷體" w:hint="eastAsia"/>
              </w:rPr>
              <w:t>15:30~15:45</w:t>
            </w:r>
          </w:p>
        </w:tc>
      </w:tr>
      <w:tr w:rsidR="001577D9" w:rsidRPr="00063D17" w14:paraId="480B8533" w14:textId="77777777" w:rsidTr="001577D9">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3E9DD43E" w14:textId="77777777" w:rsidR="001577D9" w:rsidRPr="00063D17" w:rsidRDefault="001577D9" w:rsidP="001577D9">
            <w:pPr>
              <w:jc w:val="center"/>
              <w:rPr>
                <w:rFonts w:ascii="標楷體" w:eastAsia="標楷體" w:hAnsi="標楷體"/>
                <w:sz w:val="28"/>
                <w:szCs w:val="28"/>
              </w:rPr>
            </w:pPr>
            <w:r w:rsidRPr="00063D17">
              <w:rPr>
                <w:rFonts w:ascii="標楷體" w:eastAsia="標楷體" w:hAnsi="標楷體" w:hint="eastAsia"/>
                <w:sz w:val="28"/>
                <w:szCs w:val="28"/>
              </w:rPr>
              <w:t>資訊13</w:t>
            </w:r>
          </w:p>
        </w:tc>
        <w:tc>
          <w:tcPr>
            <w:tcW w:w="8072" w:type="dxa"/>
            <w:tcBorders>
              <w:top w:val="nil"/>
              <w:left w:val="nil"/>
              <w:bottom w:val="single" w:sz="4" w:space="0" w:color="auto"/>
              <w:right w:val="single" w:sz="4" w:space="0" w:color="auto"/>
            </w:tcBorders>
            <w:shd w:val="clear" w:color="auto" w:fill="auto"/>
            <w:vAlign w:val="bottom"/>
            <w:hideMark/>
          </w:tcPr>
          <w:p w14:paraId="47E41914" w14:textId="77777777" w:rsidR="001577D9" w:rsidRPr="00063D17" w:rsidRDefault="001577D9" w:rsidP="001577D9">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建構多元感測器之深度學習模型及錯誤偵測與分類之實證研究</w:t>
            </w:r>
          </w:p>
        </w:tc>
        <w:tc>
          <w:tcPr>
            <w:tcW w:w="1567" w:type="dxa"/>
            <w:tcBorders>
              <w:top w:val="nil"/>
              <w:left w:val="nil"/>
              <w:bottom w:val="nil"/>
              <w:right w:val="single" w:sz="4" w:space="0" w:color="auto"/>
            </w:tcBorders>
            <w:shd w:val="clear" w:color="auto" w:fill="auto"/>
            <w:noWrap/>
            <w:vAlign w:val="center"/>
            <w:hideMark/>
          </w:tcPr>
          <w:p w14:paraId="14A2E3D8" w14:textId="77777777" w:rsidR="001577D9" w:rsidRPr="00063D17" w:rsidRDefault="001577D9" w:rsidP="001577D9">
            <w:pPr>
              <w:jc w:val="center"/>
              <w:rPr>
                <w:rFonts w:ascii="標楷體" w:eastAsia="標楷體" w:hAnsi="標楷體"/>
              </w:rPr>
            </w:pPr>
            <w:r w:rsidRPr="00063D17">
              <w:rPr>
                <w:rFonts w:ascii="標楷體" w:eastAsia="標楷體" w:hAnsi="標楷體" w:hint="eastAsia"/>
              </w:rPr>
              <w:t>15:45~16:00</w:t>
            </w:r>
          </w:p>
        </w:tc>
      </w:tr>
      <w:tr w:rsidR="001577D9" w:rsidRPr="00063D17" w14:paraId="11B149B1" w14:textId="77777777" w:rsidTr="001577D9">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7D01C40C" w14:textId="77777777" w:rsidR="001577D9" w:rsidRPr="00063D17" w:rsidRDefault="001577D9" w:rsidP="001577D9">
            <w:pPr>
              <w:jc w:val="center"/>
              <w:rPr>
                <w:rFonts w:ascii="標楷體" w:eastAsia="標楷體" w:hAnsi="標楷體"/>
                <w:sz w:val="28"/>
                <w:szCs w:val="28"/>
              </w:rPr>
            </w:pPr>
            <w:r w:rsidRPr="00063D17">
              <w:rPr>
                <w:rFonts w:ascii="標楷體" w:eastAsia="標楷體" w:hAnsi="標楷體" w:hint="eastAsia"/>
                <w:sz w:val="28"/>
                <w:szCs w:val="28"/>
              </w:rPr>
              <w:t>資訊15</w:t>
            </w:r>
          </w:p>
        </w:tc>
        <w:tc>
          <w:tcPr>
            <w:tcW w:w="8072" w:type="dxa"/>
            <w:tcBorders>
              <w:top w:val="nil"/>
              <w:left w:val="nil"/>
              <w:bottom w:val="single" w:sz="4" w:space="0" w:color="auto"/>
              <w:right w:val="single" w:sz="4" w:space="0" w:color="auto"/>
            </w:tcBorders>
            <w:shd w:val="clear" w:color="auto" w:fill="auto"/>
            <w:vAlign w:val="bottom"/>
            <w:hideMark/>
          </w:tcPr>
          <w:p w14:paraId="47CB0E59" w14:textId="77777777" w:rsidR="001577D9" w:rsidRPr="00063D17" w:rsidRDefault="001577D9" w:rsidP="001577D9">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快速且精準之時間序列分群演算法 - 透過精準群心選擇</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14:paraId="53F24E43" w14:textId="77777777" w:rsidR="001577D9" w:rsidRPr="00063D17" w:rsidRDefault="001577D9" w:rsidP="001577D9">
            <w:pPr>
              <w:jc w:val="center"/>
              <w:rPr>
                <w:rFonts w:ascii="標楷體" w:eastAsia="標楷體" w:hAnsi="標楷體"/>
              </w:rPr>
            </w:pPr>
            <w:r w:rsidRPr="00063D17">
              <w:rPr>
                <w:rFonts w:ascii="標楷體" w:eastAsia="標楷體" w:hAnsi="標楷體" w:hint="eastAsia"/>
              </w:rPr>
              <w:t>16:00~16:15</w:t>
            </w:r>
          </w:p>
        </w:tc>
      </w:tr>
    </w:tbl>
    <w:p w14:paraId="51185C28" w14:textId="77777777" w:rsidR="00807358" w:rsidRPr="00063D17" w:rsidRDefault="00807358" w:rsidP="001577D9">
      <w:pPr>
        <w:autoSpaceDE w:val="0"/>
        <w:autoSpaceDN w:val="0"/>
        <w:adjustRightInd w:val="0"/>
        <w:spacing w:after="240" w:line="360" w:lineRule="atLeast"/>
        <w:jc w:val="center"/>
        <w:rPr>
          <w:rFonts w:ascii="標楷體" w:eastAsia="標楷體" w:hAnsi="標楷體" w:cs="Times"/>
          <w:color w:val="000000"/>
        </w:rPr>
      </w:pPr>
    </w:p>
    <w:p w14:paraId="4D5950CD" w14:textId="77777777" w:rsidR="00FD0954" w:rsidRPr="00063D17" w:rsidRDefault="00FD0954" w:rsidP="005B7FA8">
      <w:pPr>
        <w:autoSpaceDE w:val="0"/>
        <w:autoSpaceDN w:val="0"/>
        <w:adjustRightInd w:val="0"/>
        <w:spacing w:after="240" w:line="360" w:lineRule="atLeast"/>
        <w:rPr>
          <w:rFonts w:ascii="標楷體" w:eastAsia="標楷體" w:hAnsi="標楷體" w:cs="Times"/>
          <w:color w:val="000000"/>
        </w:rPr>
      </w:pPr>
      <w:bookmarkStart w:id="0" w:name="_GoBack"/>
      <w:bookmarkEnd w:id="0"/>
    </w:p>
    <w:p w14:paraId="767D94BF" w14:textId="77777777" w:rsidR="00FD0954" w:rsidRPr="00063D17" w:rsidRDefault="00FD0954" w:rsidP="005B7FA8">
      <w:pPr>
        <w:autoSpaceDE w:val="0"/>
        <w:autoSpaceDN w:val="0"/>
        <w:adjustRightInd w:val="0"/>
        <w:spacing w:after="240" w:line="360" w:lineRule="atLeast"/>
        <w:rPr>
          <w:rFonts w:ascii="標楷體" w:eastAsia="標楷體" w:hAnsi="標楷體" w:cs="Times"/>
          <w:color w:val="000000"/>
        </w:rPr>
      </w:pPr>
    </w:p>
    <w:p w14:paraId="006E1256" w14:textId="3C866688" w:rsidR="00FD0954" w:rsidRPr="00063D17" w:rsidRDefault="00FD0954" w:rsidP="00FD0954">
      <w:pPr>
        <w:autoSpaceDE w:val="0"/>
        <w:autoSpaceDN w:val="0"/>
        <w:adjustRightInd w:val="0"/>
        <w:spacing w:after="240" w:line="340" w:lineRule="atLeast"/>
        <w:rPr>
          <w:rFonts w:ascii="標楷體" w:eastAsia="標楷體" w:hAnsi="標楷體" w:cs="BiauKai"/>
          <w:color w:val="000000"/>
          <w:sz w:val="32"/>
          <w:szCs w:val="32"/>
        </w:rPr>
      </w:pPr>
      <w:r w:rsidRPr="00063D17">
        <w:rPr>
          <w:rFonts w:ascii="標楷體" w:eastAsia="標楷體" w:hAnsi="標楷體" w:cs="BiauKai" w:hint="eastAsia"/>
          <w:b/>
          <w:color w:val="000000"/>
          <w:sz w:val="32"/>
          <w:szCs w:val="32"/>
        </w:rPr>
        <w:lastRenderedPageBreak/>
        <w:t>實務個案組</w:t>
      </w:r>
      <w:r w:rsidRPr="00063D17">
        <w:rPr>
          <w:rFonts w:ascii="標楷體" w:eastAsia="標楷體" w:hAnsi="標楷體" w:cs="BiauKai"/>
          <w:color w:val="000000"/>
          <w:sz w:val="32"/>
          <w:szCs w:val="32"/>
        </w:rPr>
        <w:t xml:space="preserve"> (</w:t>
      </w:r>
      <w:r w:rsidRPr="00063D17">
        <w:rPr>
          <w:rFonts w:ascii="標楷體" w:eastAsia="標楷體" w:hAnsi="標楷體" w:cs="BiauKai" w:hint="eastAsia"/>
          <w:color w:val="000000"/>
          <w:sz w:val="32"/>
          <w:szCs w:val="32"/>
        </w:rPr>
        <w:t>簡報地點</w:t>
      </w:r>
      <w:r w:rsidRPr="00063D17">
        <w:rPr>
          <w:rFonts w:ascii="標楷體" w:eastAsia="標楷體" w:hAnsi="標楷體" w:cs="BiauKai"/>
          <w:color w:val="000000"/>
          <w:sz w:val="32"/>
          <w:szCs w:val="32"/>
        </w:rPr>
        <w:t>:</w:t>
      </w:r>
      <w:r w:rsidRPr="00063D17">
        <w:rPr>
          <w:rFonts w:ascii="標楷體" w:eastAsia="標楷體" w:hAnsi="標楷體" w:cs="BiauKai" w:hint="eastAsia"/>
          <w:color w:val="000000"/>
          <w:sz w:val="32"/>
          <w:szCs w:val="32"/>
        </w:rPr>
        <w:t>東海大學人文大樓</w:t>
      </w:r>
      <w:r w:rsidRPr="00063D17">
        <w:rPr>
          <w:rFonts w:ascii="標楷體" w:eastAsia="標楷體" w:hAnsi="標楷體" w:cs="BiauKai"/>
          <w:color w:val="000000"/>
          <w:sz w:val="32"/>
          <w:szCs w:val="32"/>
        </w:rPr>
        <w:tab/>
      </w:r>
      <w:r w:rsidRPr="00063D17">
        <w:rPr>
          <w:rFonts w:ascii="標楷體" w:eastAsia="標楷體" w:hAnsi="標楷體" w:cs="BiauKai" w:hint="eastAsia"/>
          <w:color w:val="000000"/>
          <w:sz w:val="32"/>
          <w:szCs w:val="32"/>
        </w:rPr>
        <w:t>二樓</w:t>
      </w:r>
      <w:r w:rsidRPr="00063D17">
        <w:rPr>
          <w:rFonts w:ascii="標楷體" w:eastAsia="標楷體" w:hAnsi="標楷體" w:cs="BiauKai"/>
          <w:color w:val="FB0007"/>
          <w:sz w:val="32"/>
          <w:szCs w:val="32"/>
        </w:rPr>
        <w:t>H209</w:t>
      </w:r>
      <w:r w:rsidRPr="00063D17">
        <w:rPr>
          <w:rFonts w:ascii="標楷體" w:eastAsia="標楷體" w:hAnsi="標楷體" w:cs="BiauKai" w:hint="eastAsia"/>
          <w:color w:val="FB0007"/>
          <w:sz w:val="32"/>
          <w:szCs w:val="32"/>
        </w:rPr>
        <w:t>教室</w:t>
      </w:r>
      <w:r w:rsidRPr="00063D17">
        <w:rPr>
          <w:rFonts w:ascii="標楷體" w:eastAsia="標楷體" w:hAnsi="標楷體" w:cs="BiauKai"/>
          <w:color w:val="000000"/>
          <w:sz w:val="32"/>
          <w:szCs w:val="32"/>
        </w:rPr>
        <w:t>)</w:t>
      </w:r>
    </w:p>
    <w:tbl>
      <w:tblPr>
        <w:tblW w:w="10837" w:type="dxa"/>
        <w:tblCellMar>
          <w:left w:w="28" w:type="dxa"/>
          <w:right w:w="28" w:type="dxa"/>
        </w:tblCellMar>
        <w:tblLook w:val="04A0" w:firstRow="1" w:lastRow="0" w:firstColumn="1" w:lastColumn="0" w:noHBand="0" w:noVBand="1"/>
      </w:tblPr>
      <w:tblGrid>
        <w:gridCol w:w="1271"/>
        <w:gridCol w:w="8080"/>
        <w:gridCol w:w="1486"/>
      </w:tblGrid>
      <w:tr w:rsidR="00A17DF8" w:rsidRPr="00063D17" w14:paraId="5D8A0851" w14:textId="1A5517CD" w:rsidTr="00A17DF8">
        <w:trPr>
          <w:trHeight w:val="340"/>
        </w:trPr>
        <w:tc>
          <w:tcPr>
            <w:tcW w:w="1271"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1B27642" w14:textId="77777777" w:rsidR="00A17DF8" w:rsidRPr="00063D17" w:rsidRDefault="00A17DF8">
            <w:pPr>
              <w:jc w:val="center"/>
              <w:rPr>
                <w:rFonts w:ascii="標楷體" w:eastAsia="標楷體" w:hAnsi="標楷體"/>
                <w:b/>
                <w:bCs/>
                <w:sz w:val="28"/>
                <w:szCs w:val="28"/>
              </w:rPr>
            </w:pPr>
            <w:r w:rsidRPr="00063D17">
              <w:rPr>
                <w:rFonts w:ascii="標楷體" w:eastAsia="標楷體" w:hAnsi="標楷體" w:hint="eastAsia"/>
                <w:b/>
                <w:bCs/>
                <w:sz w:val="28"/>
                <w:szCs w:val="28"/>
              </w:rPr>
              <w:t>編號</w:t>
            </w:r>
          </w:p>
        </w:tc>
        <w:tc>
          <w:tcPr>
            <w:tcW w:w="8080" w:type="dxa"/>
            <w:tcBorders>
              <w:top w:val="single" w:sz="4" w:space="0" w:color="auto"/>
              <w:left w:val="nil"/>
              <w:bottom w:val="single" w:sz="4" w:space="0" w:color="auto"/>
              <w:right w:val="single" w:sz="4" w:space="0" w:color="auto"/>
            </w:tcBorders>
            <w:shd w:val="clear" w:color="000000" w:fill="FFFF99"/>
            <w:noWrap/>
            <w:vAlign w:val="bottom"/>
            <w:hideMark/>
          </w:tcPr>
          <w:p w14:paraId="266F84F7" w14:textId="77777777" w:rsidR="00A17DF8" w:rsidRPr="00063D17" w:rsidRDefault="00A17DF8">
            <w:pPr>
              <w:jc w:val="center"/>
              <w:rPr>
                <w:rFonts w:ascii="標楷體" w:eastAsia="標楷體" w:hAnsi="標楷體"/>
                <w:b/>
                <w:bCs/>
                <w:sz w:val="28"/>
                <w:szCs w:val="28"/>
              </w:rPr>
            </w:pPr>
            <w:r w:rsidRPr="00063D17">
              <w:rPr>
                <w:rFonts w:ascii="標楷體" w:eastAsia="標楷體" w:hAnsi="標楷體" w:hint="eastAsia"/>
                <w:b/>
                <w:bCs/>
                <w:sz w:val="28"/>
                <w:szCs w:val="28"/>
              </w:rPr>
              <w:t>論文名稱</w:t>
            </w:r>
          </w:p>
        </w:tc>
        <w:tc>
          <w:tcPr>
            <w:tcW w:w="1486" w:type="dxa"/>
            <w:tcBorders>
              <w:top w:val="single" w:sz="4" w:space="0" w:color="auto"/>
              <w:left w:val="nil"/>
              <w:bottom w:val="single" w:sz="4" w:space="0" w:color="auto"/>
              <w:right w:val="single" w:sz="4" w:space="0" w:color="auto"/>
            </w:tcBorders>
            <w:shd w:val="clear" w:color="000000" w:fill="FFFFCC"/>
            <w:noWrap/>
            <w:vAlign w:val="center"/>
            <w:hideMark/>
          </w:tcPr>
          <w:p w14:paraId="1F4CBA0B" w14:textId="77777777" w:rsidR="00A17DF8" w:rsidRPr="00063D17" w:rsidRDefault="00A17DF8" w:rsidP="00A17DF8">
            <w:pPr>
              <w:jc w:val="center"/>
              <w:rPr>
                <w:rFonts w:ascii="標楷體" w:eastAsia="標楷體" w:hAnsi="標楷體"/>
                <w:sz w:val="28"/>
                <w:szCs w:val="28"/>
              </w:rPr>
            </w:pPr>
            <w:r w:rsidRPr="00063D17">
              <w:rPr>
                <w:rFonts w:ascii="標楷體" w:eastAsia="標楷體" w:hAnsi="標楷體" w:hint="eastAsia"/>
                <w:sz w:val="28"/>
                <w:szCs w:val="28"/>
              </w:rPr>
              <w:t>簡報時間</w:t>
            </w:r>
          </w:p>
        </w:tc>
      </w:tr>
      <w:tr w:rsidR="00A17DF8" w:rsidRPr="00063D17" w14:paraId="772F209E" w14:textId="611EEC06" w:rsidTr="00A17DF8">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36E00D7" w14:textId="77777777" w:rsidR="00A17DF8" w:rsidRPr="00063D17" w:rsidRDefault="00A17DF8">
            <w:pPr>
              <w:jc w:val="center"/>
              <w:rPr>
                <w:rFonts w:ascii="標楷體" w:eastAsia="標楷體" w:hAnsi="標楷體"/>
                <w:sz w:val="28"/>
                <w:szCs w:val="28"/>
              </w:rPr>
            </w:pPr>
            <w:r w:rsidRPr="00063D17">
              <w:rPr>
                <w:rFonts w:ascii="標楷體" w:eastAsia="標楷體" w:hAnsi="標楷體" w:hint="eastAsia"/>
                <w:sz w:val="28"/>
                <w:szCs w:val="28"/>
              </w:rPr>
              <w:t>實務01</w:t>
            </w:r>
          </w:p>
        </w:tc>
        <w:tc>
          <w:tcPr>
            <w:tcW w:w="8080" w:type="dxa"/>
            <w:tcBorders>
              <w:top w:val="nil"/>
              <w:left w:val="nil"/>
              <w:bottom w:val="single" w:sz="4" w:space="0" w:color="auto"/>
              <w:right w:val="single" w:sz="4" w:space="0" w:color="auto"/>
            </w:tcBorders>
            <w:shd w:val="clear" w:color="auto" w:fill="auto"/>
            <w:vAlign w:val="bottom"/>
            <w:hideMark/>
          </w:tcPr>
          <w:p w14:paraId="7E2303C8" w14:textId="77777777" w:rsidR="00A17DF8" w:rsidRPr="00063D17" w:rsidRDefault="00A17DF8" w:rsidP="00A17DF8">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運用資料探勘於社群網路廣告投放效果之研究</w:t>
            </w:r>
          </w:p>
        </w:tc>
        <w:tc>
          <w:tcPr>
            <w:tcW w:w="1486" w:type="dxa"/>
            <w:tcBorders>
              <w:top w:val="nil"/>
              <w:left w:val="nil"/>
              <w:bottom w:val="single" w:sz="4" w:space="0" w:color="auto"/>
              <w:right w:val="single" w:sz="4" w:space="0" w:color="auto"/>
            </w:tcBorders>
            <w:shd w:val="clear" w:color="auto" w:fill="auto"/>
            <w:noWrap/>
            <w:vAlign w:val="center"/>
            <w:hideMark/>
          </w:tcPr>
          <w:p w14:paraId="2054FB08" w14:textId="77777777" w:rsidR="00A17DF8" w:rsidRPr="00063D17" w:rsidRDefault="00A17DF8" w:rsidP="00A17DF8">
            <w:pPr>
              <w:jc w:val="center"/>
              <w:rPr>
                <w:rFonts w:ascii="標楷體" w:eastAsia="標楷體" w:hAnsi="標楷體"/>
              </w:rPr>
            </w:pPr>
            <w:r w:rsidRPr="00063D17">
              <w:rPr>
                <w:rFonts w:ascii="標楷體" w:eastAsia="標楷體" w:hAnsi="標楷體" w:hint="eastAsia"/>
              </w:rPr>
              <w:t>13:30~13:45</w:t>
            </w:r>
          </w:p>
        </w:tc>
      </w:tr>
      <w:tr w:rsidR="00A17DF8" w:rsidRPr="00063D17" w14:paraId="4EDD630E" w14:textId="6F26B9D4" w:rsidTr="00A17DF8">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6034EDF" w14:textId="77777777" w:rsidR="00A17DF8" w:rsidRPr="00063D17" w:rsidRDefault="00A17DF8">
            <w:pPr>
              <w:jc w:val="center"/>
              <w:rPr>
                <w:rFonts w:ascii="標楷體" w:eastAsia="標楷體" w:hAnsi="標楷體"/>
                <w:sz w:val="28"/>
                <w:szCs w:val="28"/>
              </w:rPr>
            </w:pPr>
            <w:r w:rsidRPr="00063D17">
              <w:rPr>
                <w:rFonts w:ascii="標楷體" w:eastAsia="標楷體" w:hAnsi="標楷體" w:hint="eastAsia"/>
                <w:sz w:val="28"/>
                <w:szCs w:val="28"/>
              </w:rPr>
              <w:t>實務02</w:t>
            </w:r>
          </w:p>
        </w:tc>
        <w:tc>
          <w:tcPr>
            <w:tcW w:w="8080" w:type="dxa"/>
            <w:tcBorders>
              <w:top w:val="nil"/>
              <w:left w:val="nil"/>
              <w:bottom w:val="single" w:sz="4" w:space="0" w:color="auto"/>
              <w:right w:val="single" w:sz="4" w:space="0" w:color="auto"/>
            </w:tcBorders>
            <w:shd w:val="clear" w:color="auto" w:fill="auto"/>
            <w:vAlign w:val="bottom"/>
            <w:hideMark/>
          </w:tcPr>
          <w:p w14:paraId="27F5BC6C" w14:textId="77777777" w:rsidR="00A17DF8" w:rsidRPr="00063D17" w:rsidRDefault="00A17DF8" w:rsidP="00A17DF8">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運用資</w:t>
            </w:r>
            <w:r w:rsidRPr="00063D17">
              <w:rPr>
                <w:rFonts w:ascii="標楷體" w:eastAsia="標楷體" w:hAnsi="標楷體" w:cs="新細明體"/>
                <w:color w:val="000000"/>
                <w:sz w:val="28"/>
                <w:szCs w:val="28"/>
              </w:rPr>
              <w:t>料</w:t>
            </w:r>
            <w:r w:rsidRPr="00063D17">
              <w:rPr>
                <w:rFonts w:ascii="標楷體" w:eastAsia="標楷體" w:hAnsi="標楷體" w:hint="eastAsia"/>
                <w:color w:val="000000"/>
                <w:sz w:val="28"/>
                <w:szCs w:val="28"/>
              </w:rPr>
              <w:t>探勘技術建立宅配貨運業車輛零組件預測性更換決策支援</w:t>
            </w:r>
          </w:p>
        </w:tc>
        <w:tc>
          <w:tcPr>
            <w:tcW w:w="1486" w:type="dxa"/>
            <w:tcBorders>
              <w:top w:val="nil"/>
              <w:left w:val="nil"/>
              <w:bottom w:val="single" w:sz="4" w:space="0" w:color="auto"/>
              <w:right w:val="single" w:sz="4" w:space="0" w:color="auto"/>
            </w:tcBorders>
            <w:shd w:val="clear" w:color="auto" w:fill="auto"/>
            <w:noWrap/>
            <w:vAlign w:val="center"/>
            <w:hideMark/>
          </w:tcPr>
          <w:p w14:paraId="194A34EF" w14:textId="77777777" w:rsidR="00A17DF8" w:rsidRPr="00063D17" w:rsidRDefault="00A17DF8" w:rsidP="00A17DF8">
            <w:pPr>
              <w:jc w:val="center"/>
              <w:rPr>
                <w:rFonts w:ascii="標楷體" w:eastAsia="標楷體" w:hAnsi="標楷體"/>
              </w:rPr>
            </w:pPr>
            <w:r w:rsidRPr="00063D17">
              <w:rPr>
                <w:rFonts w:ascii="標楷體" w:eastAsia="標楷體" w:hAnsi="標楷體" w:hint="eastAsia"/>
              </w:rPr>
              <w:t>13:45~14:00</w:t>
            </w:r>
          </w:p>
        </w:tc>
      </w:tr>
      <w:tr w:rsidR="00A17DF8" w:rsidRPr="00063D17" w14:paraId="30328CBC" w14:textId="1D38EA76" w:rsidTr="00A17DF8">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E2DECB3" w14:textId="77777777" w:rsidR="00A17DF8" w:rsidRPr="00063D17" w:rsidRDefault="00A17DF8">
            <w:pPr>
              <w:jc w:val="center"/>
              <w:rPr>
                <w:rFonts w:ascii="標楷體" w:eastAsia="標楷體" w:hAnsi="標楷體"/>
                <w:sz w:val="28"/>
                <w:szCs w:val="28"/>
              </w:rPr>
            </w:pPr>
            <w:r w:rsidRPr="00063D17">
              <w:rPr>
                <w:rFonts w:ascii="標楷體" w:eastAsia="標楷體" w:hAnsi="標楷體" w:hint="eastAsia"/>
                <w:sz w:val="28"/>
                <w:szCs w:val="28"/>
              </w:rPr>
              <w:t>實務03</w:t>
            </w:r>
          </w:p>
        </w:tc>
        <w:tc>
          <w:tcPr>
            <w:tcW w:w="8080" w:type="dxa"/>
            <w:tcBorders>
              <w:top w:val="nil"/>
              <w:left w:val="nil"/>
              <w:bottom w:val="single" w:sz="4" w:space="0" w:color="auto"/>
              <w:right w:val="single" w:sz="4" w:space="0" w:color="auto"/>
            </w:tcBorders>
            <w:shd w:val="clear" w:color="auto" w:fill="auto"/>
            <w:vAlign w:val="bottom"/>
            <w:hideMark/>
          </w:tcPr>
          <w:p w14:paraId="62DE55FC" w14:textId="77777777" w:rsidR="00A17DF8" w:rsidRPr="00063D17" w:rsidRDefault="00A17DF8" w:rsidP="00A17DF8">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管理會計與精實改善之關係探討—以光學眼鏡製造為例</w:t>
            </w:r>
          </w:p>
        </w:tc>
        <w:tc>
          <w:tcPr>
            <w:tcW w:w="1486" w:type="dxa"/>
            <w:tcBorders>
              <w:top w:val="nil"/>
              <w:left w:val="nil"/>
              <w:bottom w:val="single" w:sz="4" w:space="0" w:color="auto"/>
              <w:right w:val="single" w:sz="4" w:space="0" w:color="auto"/>
            </w:tcBorders>
            <w:shd w:val="clear" w:color="auto" w:fill="auto"/>
            <w:noWrap/>
            <w:vAlign w:val="center"/>
            <w:hideMark/>
          </w:tcPr>
          <w:p w14:paraId="06957EEA" w14:textId="77777777" w:rsidR="00A17DF8" w:rsidRPr="00063D17" w:rsidRDefault="00A17DF8" w:rsidP="00A17DF8">
            <w:pPr>
              <w:jc w:val="center"/>
              <w:rPr>
                <w:rFonts w:ascii="標楷體" w:eastAsia="標楷體" w:hAnsi="標楷體"/>
              </w:rPr>
            </w:pPr>
            <w:r w:rsidRPr="00063D17">
              <w:rPr>
                <w:rFonts w:ascii="標楷體" w:eastAsia="標楷體" w:hAnsi="標楷體" w:hint="eastAsia"/>
              </w:rPr>
              <w:t>14:00~14:15</w:t>
            </w:r>
          </w:p>
        </w:tc>
      </w:tr>
      <w:tr w:rsidR="00A17DF8" w:rsidRPr="00063D17" w14:paraId="43A87F01" w14:textId="32363F0E" w:rsidTr="00A17DF8">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1E4DC4D7" w14:textId="77777777" w:rsidR="00A17DF8" w:rsidRPr="00063D17" w:rsidRDefault="00A17DF8">
            <w:pPr>
              <w:jc w:val="center"/>
              <w:rPr>
                <w:rFonts w:ascii="標楷體" w:eastAsia="標楷體" w:hAnsi="標楷體"/>
                <w:sz w:val="28"/>
                <w:szCs w:val="28"/>
              </w:rPr>
            </w:pPr>
            <w:r w:rsidRPr="00063D17">
              <w:rPr>
                <w:rFonts w:ascii="標楷體" w:eastAsia="標楷體" w:hAnsi="標楷體" w:hint="eastAsia"/>
                <w:sz w:val="28"/>
                <w:szCs w:val="28"/>
              </w:rPr>
              <w:t>實務05</w:t>
            </w:r>
          </w:p>
        </w:tc>
        <w:tc>
          <w:tcPr>
            <w:tcW w:w="8080" w:type="dxa"/>
            <w:tcBorders>
              <w:top w:val="nil"/>
              <w:left w:val="nil"/>
              <w:bottom w:val="single" w:sz="4" w:space="0" w:color="auto"/>
              <w:right w:val="single" w:sz="4" w:space="0" w:color="auto"/>
            </w:tcBorders>
            <w:shd w:val="clear" w:color="auto" w:fill="auto"/>
            <w:vAlign w:val="bottom"/>
            <w:hideMark/>
          </w:tcPr>
          <w:p w14:paraId="28853CF4" w14:textId="77777777" w:rsidR="00A17DF8" w:rsidRPr="00063D17" w:rsidRDefault="00A17DF8" w:rsidP="00A17DF8">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整合六標準差及精實生產於ISO 9000品質管理系統</w:t>
            </w:r>
          </w:p>
        </w:tc>
        <w:tc>
          <w:tcPr>
            <w:tcW w:w="1486" w:type="dxa"/>
            <w:tcBorders>
              <w:top w:val="nil"/>
              <w:left w:val="nil"/>
              <w:bottom w:val="single" w:sz="4" w:space="0" w:color="auto"/>
              <w:right w:val="single" w:sz="4" w:space="0" w:color="auto"/>
            </w:tcBorders>
            <w:shd w:val="clear" w:color="auto" w:fill="auto"/>
            <w:noWrap/>
            <w:vAlign w:val="center"/>
            <w:hideMark/>
          </w:tcPr>
          <w:p w14:paraId="1A80361C" w14:textId="77777777" w:rsidR="00A17DF8" w:rsidRPr="00063D17" w:rsidRDefault="00A17DF8" w:rsidP="00A17DF8">
            <w:pPr>
              <w:jc w:val="center"/>
              <w:rPr>
                <w:rFonts w:ascii="標楷體" w:eastAsia="標楷體" w:hAnsi="標楷體"/>
              </w:rPr>
            </w:pPr>
            <w:r w:rsidRPr="00063D17">
              <w:rPr>
                <w:rFonts w:ascii="標楷體" w:eastAsia="標楷體" w:hAnsi="標楷體" w:hint="eastAsia"/>
              </w:rPr>
              <w:t>14:15~14:30</w:t>
            </w:r>
          </w:p>
        </w:tc>
      </w:tr>
      <w:tr w:rsidR="00A17DF8" w:rsidRPr="00063D17" w14:paraId="4CA81145" w14:textId="27156258" w:rsidTr="00A17DF8">
        <w:trPr>
          <w:trHeight w:val="340"/>
        </w:trPr>
        <w:tc>
          <w:tcPr>
            <w:tcW w:w="9351" w:type="dxa"/>
            <w:gridSpan w:val="2"/>
            <w:tcBorders>
              <w:top w:val="single" w:sz="4" w:space="0" w:color="auto"/>
              <w:left w:val="single" w:sz="4" w:space="0" w:color="auto"/>
              <w:bottom w:val="single" w:sz="4" w:space="0" w:color="auto"/>
              <w:right w:val="single" w:sz="4" w:space="0" w:color="000000"/>
            </w:tcBorders>
            <w:shd w:val="clear" w:color="000000" w:fill="92CDDC"/>
            <w:noWrap/>
            <w:vAlign w:val="center"/>
            <w:hideMark/>
          </w:tcPr>
          <w:p w14:paraId="321D10FF" w14:textId="77777777" w:rsidR="00A17DF8" w:rsidRPr="00063D17" w:rsidRDefault="00A17DF8" w:rsidP="00A17DF8">
            <w:pPr>
              <w:jc w:val="center"/>
              <w:rPr>
                <w:rFonts w:ascii="標楷體" w:eastAsia="標楷體" w:hAnsi="標楷體"/>
                <w:sz w:val="28"/>
                <w:szCs w:val="28"/>
              </w:rPr>
            </w:pPr>
            <w:r w:rsidRPr="00063D17">
              <w:rPr>
                <w:rFonts w:ascii="標楷體" w:eastAsia="標楷體" w:hAnsi="標楷體" w:hint="eastAsia"/>
                <w:sz w:val="28"/>
                <w:szCs w:val="28"/>
              </w:rPr>
              <w:t>中場休息</w:t>
            </w:r>
          </w:p>
        </w:tc>
        <w:tc>
          <w:tcPr>
            <w:tcW w:w="1486" w:type="dxa"/>
            <w:tcBorders>
              <w:top w:val="nil"/>
              <w:left w:val="nil"/>
              <w:bottom w:val="single" w:sz="4" w:space="0" w:color="auto"/>
              <w:right w:val="single" w:sz="4" w:space="0" w:color="auto"/>
            </w:tcBorders>
            <w:shd w:val="clear" w:color="000000" w:fill="92CDDC"/>
            <w:noWrap/>
            <w:vAlign w:val="center"/>
            <w:hideMark/>
          </w:tcPr>
          <w:p w14:paraId="2021D2FE" w14:textId="77777777" w:rsidR="00A17DF8" w:rsidRPr="00063D17" w:rsidRDefault="00A17DF8" w:rsidP="00A17DF8">
            <w:pPr>
              <w:jc w:val="center"/>
              <w:rPr>
                <w:rFonts w:ascii="標楷體" w:eastAsia="標楷體" w:hAnsi="標楷體"/>
              </w:rPr>
            </w:pPr>
            <w:r w:rsidRPr="00063D17">
              <w:rPr>
                <w:rFonts w:ascii="標楷體" w:eastAsia="標楷體" w:hAnsi="標楷體" w:hint="eastAsia"/>
              </w:rPr>
              <w:t>14:30~14:45</w:t>
            </w:r>
          </w:p>
        </w:tc>
      </w:tr>
      <w:tr w:rsidR="00A17DF8" w:rsidRPr="00063D17" w14:paraId="229752CB" w14:textId="0708ED3C" w:rsidTr="00A17DF8">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66AB6A57" w14:textId="77777777" w:rsidR="00A17DF8" w:rsidRPr="00063D17" w:rsidRDefault="00A17DF8">
            <w:pPr>
              <w:jc w:val="center"/>
              <w:rPr>
                <w:rFonts w:ascii="標楷體" w:eastAsia="標楷體" w:hAnsi="標楷體"/>
                <w:sz w:val="28"/>
                <w:szCs w:val="28"/>
              </w:rPr>
            </w:pPr>
            <w:r w:rsidRPr="00063D17">
              <w:rPr>
                <w:rFonts w:ascii="標楷體" w:eastAsia="標楷體" w:hAnsi="標楷體" w:hint="eastAsia"/>
                <w:sz w:val="28"/>
                <w:szCs w:val="28"/>
              </w:rPr>
              <w:t>實務07</w:t>
            </w:r>
          </w:p>
        </w:tc>
        <w:tc>
          <w:tcPr>
            <w:tcW w:w="8080" w:type="dxa"/>
            <w:tcBorders>
              <w:top w:val="nil"/>
              <w:left w:val="nil"/>
              <w:bottom w:val="single" w:sz="4" w:space="0" w:color="auto"/>
              <w:right w:val="single" w:sz="4" w:space="0" w:color="auto"/>
            </w:tcBorders>
            <w:shd w:val="clear" w:color="auto" w:fill="auto"/>
            <w:vAlign w:val="bottom"/>
            <w:hideMark/>
          </w:tcPr>
          <w:p w14:paraId="591B897C" w14:textId="77777777" w:rsidR="00A17DF8" w:rsidRPr="00063D17" w:rsidRDefault="00A17DF8" w:rsidP="00A17DF8">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以模擬最佳化求解自行車鏈條之CONWIP拉式系統設計</w:t>
            </w:r>
          </w:p>
        </w:tc>
        <w:tc>
          <w:tcPr>
            <w:tcW w:w="1486" w:type="dxa"/>
            <w:tcBorders>
              <w:top w:val="nil"/>
              <w:left w:val="nil"/>
              <w:bottom w:val="single" w:sz="4" w:space="0" w:color="auto"/>
              <w:right w:val="single" w:sz="4" w:space="0" w:color="auto"/>
            </w:tcBorders>
            <w:shd w:val="clear" w:color="auto" w:fill="auto"/>
            <w:noWrap/>
            <w:vAlign w:val="center"/>
            <w:hideMark/>
          </w:tcPr>
          <w:p w14:paraId="107639E2" w14:textId="77777777" w:rsidR="00A17DF8" w:rsidRPr="00063D17" w:rsidRDefault="00A17DF8" w:rsidP="00A17DF8">
            <w:pPr>
              <w:jc w:val="center"/>
              <w:rPr>
                <w:rFonts w:ascii="標楷體" w:eastAsia="標楷體" w:hAnsi="標楷體"/>
                <w:color w:val="000000"/>
              </w:rPr>
            </w:pPr>
            <w:r w:rsidRPr="00063D17">
              <w:rPr>
                <w:rFonts w:ascii="標楷體" w:eastAsia="標楷體" w:hAnsi="標楷體" w:hint="eastAsia"/>
                <w:color w:val="000000"/>
              </w:rPr>
              <w:t>14:45~15:00</w:t>
            </w:r>
          </w:p>
        </w:tc>
      </w:tr>
      <w:tr w:rsidR="00A17DF8" w:rsidRPr="00063D17" w14:paraId="70239ABF" w14:textId="372057EF" w:rsidTr="00A17DF8">
        <w:trPr>
          <w:trHeight w:val="340"/>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24FF85C" w14:textId="77777777" w:rsidR="00A17DF8" w:rsidRPr="00063D17" w:rsidRDefault="00A17DF8">
            <w:pPr>
              <w:jc w:val="center"/>
              <w:rPr>
                <w:rFonts w:ascii="標楷體" w:eastAsia="標楷體" w:hAnsi="標楷體"/>
                <w:sz w:val="28"/>
                <w:szCs w:val="28"/>
              </w:rPr>
            </w:pPr>
            <w:r w:rsidRPr="00063D17">
              <w:rPr>
                <w:rFonts w:ascii="標楷體" w:eastAsia="標楷體" w:hAnsi="標楷體" w:hint="eastAsia"/>
                <w:sz w:val="28"/>
                <w:szCs w:val="28"/>
              </w:rPr>
              <w:t>實務08</w:t>
            </w:r>
          </w:p>
        </w:tc>
        <w:tc>
          <w:tcPr>
            <w:tcW w:w="8080" w:type="dxa"/>
            <w:tcBorders>
              <w:top w:val="nil"/>
              <w:left w:val="nil"/>
              <w:bottom w:val="single" w:sz="4" w:space="0" w:color="auto"/>
              <w:right w:val="single" w:sz="4" w:space="0" w:color="auto"/>
            </w:tcBorders>
            <w:shd w:val="clear" w:color="auto" w:fill="auto"/>
            <w:vAlign w:val="bottom"/>
            <w:hideMark/>
          </w:tcPr>
          <w:p w14:paraId="70F7A741" w14:textId="77777777" w:rsidR="00A17DF8" w:rsidRPr="00063D17" w:rsidRDefault="00A17DF8" w:rsidP="00A17DF8">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結合模擬與模糊多屬性決策方法求解汽車燈具製造廠導入精實物流設計問題</w:t>
            </w:r>
          </w:p>
        </w:tc>
        <w:tc>
          <w:tcPr>
            <w:tcW w:w="1486" w:type="dxa"/>
            <w:tcBorders>
              <w:top w:val="nil"/>
              <w:left w:val="nil"/>
              <w:bottom w:val="single" w:sz="4" w:space="0" w:color="auto"/>
              <w:right w:val="single" w:sz="4" w:space="0" w:color="auto"/>
            </w:tcBorders>
            <w:shd w:val="clear" w:color="auto" w:fill="auto"/>
            <w:noWrap/>
            <w:vAlign w:val="center"/>
            <w:hideMark/>
          </w:tcPr>
          <w:p w14:paraId="67D84D8A" w14:textId="77777777" w:rsidR="00A17DF8" w:rsidRPr="00063D17" w:rsidRDefault="00A17DF8" w:rsidP="00A17DF8">
            <w:pPr>
              <w:jc w:val="center"/>
              <w:rPr>
                <w:rFonts w:ascii="標楷體" w:eastAsia="標楷體" w:hAnsi="標楷體"/>
              </w:rPr>
            </w:pPr>
            <w:r w:rsidRPr="00063D17">
              <w:rPr>
                <w:rFonts w:ascii="標楷體" w:eastAsia="標楷體" w:hAnsi="標楷體" w:hint="eastAsia"/>
              </w:rPr>
              <w:t>15:00~15:15</w:t>
            </w:r>
          </w:p>
        </w:tc>
      </w:tr>
      <w:tr w:rsidR="00A17DF8" w:rsidRPr="00063D17" w14:paraId="2E8303B3" w14:textId="35E2EB90" w:rsidTr="00C66DAD">
        <w:trPr>
          <w:trHeight w:val="304"/>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20F475A5" w14:textId="77777777" w:rsidR="00A17DF8" w:rsidRPr="00063D17" w:rsidRDefault="00A17DF8">
            <w:pPr>
              <w:jc w:val="center"/>
              <w:rPr>
                <w:rFonts w:ascii="標楷體" w:eastAsia="標楷體" w:hAnsi="標楷體"/>
                <w:sz w:val="28"/>
                <w:szCs w:val="28"/>
              </w:rPr>
            </w:pPr>
            <w:r w:rsidRPr="00063D17">
              <w:rPr>
                <w:rFonts w:ascii="標楷體" w:eastAsia="標楷體" w:hAnsi="標楷體" w:hint="eastAsia"/>
                <w:sz w:val="28"/>
                <w:szCs w:val="28"/>
              </w:rPr>
              <w:t>實務09</w:t>
            </w:r>
          </w:p>
        </w:tc>
        <w:tc>
          <w:tcPr>
            <w:tcW w:w="8080" w:type="dxa"/>
            <w:tcBorders>
              <w:top w:val="nil"/>
              <w:left w:val="nil"/>
              <w:bottom w:val="single" w:sz="4" w:space="0" w:color="auto"/>
              <w:right w:val="single" w:sz="4" w:space="0" w:color="auto"/>
            </w:tcBorders>
            <w:shd w:val="clear" w:color="auto" w:fill="auto"/>
            <w:vAlign w:val="bottom"/>
            <w:hideMark/>
          </w:tcPr>
          <w:p w14:paraId="5D51EFEA" w14:textId="77777777" w:rsidR="00A17DF8" w:rsidRPr="00063D17" w:rsidRDefault="00A17DF8" w:rsidP="00A17DF8">
            <w:pPr>
              <w:jc w:val="center"/>
              <w:rPr>
                <w:rFonts w:ascii="標楷體" w:eastAsia="標楷體" w:hAnsi="標楷體"/>
                <w:color w:val="000000"/>
                <w:sz w:val="28"/>
                <w:szCs w:val="28"/>
              </w:rPr>
            </w:pPr>
            <w:r w:rsidRPr="00063D17">
              <w:rPr>
                <w:rFonts w:ascii="標楷體" w:eastAsia="標楷體" w:hAnsi="標楷體" w:hint="eastAsia"/>
                <w:color w:val="000000"/>
                <w:sz w:val="28"/>
                <w:szCs w:val="28"/>
              </w:rPr>
              <w:t>工具機組裝廠之生產規劃決策最佳化初探</w:t>
            </w:r>
          </w:p>
        </w:tc>
        <w:tc>
          <w:tcPr>
            <w:tcW w:w="1486" w:type="dxa"/>
            <w:tcBorders>
              <w:top w:val="nil"/>
              <w:left w:val="nil"/>
              <w:bottom w:val="single" w:sz="4" w:space="0" w:color="auto"/>
              <w:right w:val="single" w:sz="4" w:space="0" w:color="auto"/>
            </w:tcBorders>
            <w:shd w:val="clear" w:color="auto" w:fill="auto"/>
            <w:noWrap/>
            <w:vAlign w:val="center"/>
            <w:hideMark/>
          </w:tcPr>
          <w:p w14:paraId="2B6DCDF5" w14:textId="2C00CCAA" w:rsidR="00A17DF8" w:rsidRPr="00063D17" w:rsidRDefault="00C66DAD" w:rsidP="00A17DF8">
            <w:pPr>
              <w:jc w:val="center"/>
              <w:rPr>
                <w:rFonts w:ascii="標楷體" w:eastAsia="標楷體" w:hAnsi="標楷體"/>
              </w:rPr>
            </w:pPr>
            <w:r w:rsidRPr="00063D17">
              <w:rPr>
                <w:rFonts w:ascii="標楷體" w:eastAsia="標楷體" w:hAnsi="標楷體" w:hint="eastAsia"/>
              </w:rPr>
              <w:t>15:1</w:t>
            </w:r>
            <w:r w:rsidR="00A17DF8" w:rsidRPr="00063D17">
              <w:rPr>
                <w:rFonts w:ascii="標楷體" w:eastAsia="標楷體" w:hAnsi="標楷體" w:hint="eastAsia"/>
              </w:rPr>
              <w:t>5~15:30</w:t>
            </w:r>
          </w:p>
        </w:tc>
      </w:tr>
    </w:tbl>
    <w:p w14:paraId="4AC06024" w14:textId="77777777" w:rsidR="00FD0954" w:rsidRPr="00063D17" w:rsidRDefault="00FD0954" w:rsidP="005B7FA8">
      <w:pPr>
        <w:autoSpaceDE w:val="0"/>
        <w:autoSpaceDN w:val="0"/>
        <w:adjustRightInd w:val="0"/>
        <w:spacing w:after="240" w:line="360" w:lineRule="atLeast"/>
        <w:rPr>
          <w:rFonts w:ascii="標楷體" w:eastAsia="標楷體" w:hAnsi="標楷體" w:cs="Times"/>
          <w:color w:val="000000"/>
        </w:rPr>
      </w:pPr>
    </w:p>
    <w:sectPr w:rsidR="00FD0954" w:rsidRPr="00063D17" w:rsidSect="00894159">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BiauKai">
    <w:altName w:val="Malgun Gothic Semilight"/>
    <w:charset w:val="88"/>
    <w:family w:val="auto"/>
    <w:pitch w:val="variable"/>
    <w:sig w:usb0="00000000" w:usb1="08080000" w:usb2="00000010" w:usb3="00000000" w:csb0="00100001"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7C6"/>
    <w:rsid w:val="00063D17"/>
    <w:rsid w:val="00095E8A"/>
    <w:rsid w:val="000A56B3"/>
    <w:rsid w:val="001237C6"/>
    <w:rsid w:val="001577D9"/>
    <w:rsid w:val="00162292"/>
    <w:rsid w:val="001C4D13"/>
    <w:rsid w:val="001D1AC1"/>
    <w:rsid w:val="002A00E3"/>
    <w:rsid w:val="003D636F"/>
    <w:rsid w:val="00426E2F"/>
    <w:rsid w:val="0045029F"/>
    <w:rsid w:val="00453DA1"/>
    <w:rsid w:val="00473603"/>
    <w:rsid w:val="00496A8C"/>
    <w:rsid w:val="005912A6"/>
    <w:rsid w:val="005A42A7"/>
    <w:rsid w:val="005B7FA8"/>
    <w:rsid w:val="00734B4C"/>
    <w:rsid w:val="007C67DA"/>
    <w:rsid w:val="007F36A2"/>
    <w:rsid w:val="00807358"/>
    <w:rsid w:val="00894159"/>
    <w:rsid w:val="0092200D"/>
    <w:rsid w:val="00940B79"/>
    <w:rsid w:val="00A17DF8"/>
    <w:rsid w:val="00B01BC4"/>
    <w:rsid w:val="00BC141E"/>
    <w:rsid w:val="00BE6939"/>
    <w:rsid w:val="00C66DAD"/>
    <w:rsid w:val="00D05485"/>
    <w:rsid w:val="00D23A53"/>
    <w:rsid w:val="00E471F8"/>
    <w:rsid w:val="00F54182"/>
    <w:rsid w:val="00F73764"/>
    <w:rsid w:val="00FD09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C05B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358"/>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39145">
      <w:bodyDiv w:val="1"/>
      <w:marLeft w:val="0"/>
      <w:marRight w:val="0"/>
      <w:marTop w:val="0"/>
      <w:marBottom w:val="0"/>
      <w:divBdr>
        <w:top w:val="none" w:sz="0" w:space="0" w:color="auto"/>
        <w:left w:val="none" w:sz="0" w:space="0" w:color="auto"/>
        <w:bottom w:val="none" w:sz="0" w:space="0" w:color="auto"/>
        <w:right w:val="none" w:sz="0" w:space="0" w:color="auto"/>
      </w:divBdr>
    </w:div>
    <w:div w:id="60374780">
      <w:bodyDiv w:val="1"/>
      <w:marLeft w:val="0"/>
      <w:marRight w:val="0"/>
      <w:marTop w:val="0"/>
      <w:marBottom w:val="0"/>
      <w:divBdr>
        <w:top w:val="none" w:sz="0" w:space="0" w:color="auto"/>
        <w:left w:val="none" w:sz="0" w:space="0" w:color="auto"/>
        <w:bottom w:val="none" w:sz="0" w:space="0" w:color="auto"/>
        <w:right w:val="none" w:sz="0" w:space="0" w:color="auto"/>
      </w:divBdr>
    </w:div>
    <w:div w:id="371344632">
      <w:bodyDiv w:val="1"/>
      <w:marLeft w:val="0"/>
      <w:marRight w:val="0"/>
      <w:marTop w:val="0"/>
      <w:marBottom w:val="0"/>
      <w:divBdr>
        <w:top w:val="none" w:sz="0" w:space="0" w:color="auto"/>
        <w:left w:val="none" w:sz="0" w:space="0" w:color="auto"/>
        <w:bottom w:val="none" w:sz="0" w:space="0" w:color="auto"/>
        <w:right w:val="none" w:sz="0" w:space="0" w:color="auto"/>
      </w:divBdr>
    </w:div>
    <w:div w:id="831259482">
      <w:bodyDiv w:val="1"/>
      <w:marLeft w:val="0"/>
      <w:marRight w:val="0"/>
      <w:marTop w:val="0"/>
      <w:marBottom w:val="0"/>
      <w:divBdr>
        <w:top w:val="none" w:sz="0" w:space="0" w:color="auto"/>
        <w:left w:val="none" w:sz="0" w:space="0" w:color="auto"/>
        <w:bottom w:val="none" w:sz="0" w:space="0" w:color="auto"/>
        <w:right w:val="none" w:sz="0" w:space="0" w:color="auto"/>
      </w:divBdr>
    </w:div>
    <w:div w:id="1110859489">
      <w:bodyDiv w:val="1"/>
      <w:marLeft w:val="0"/>
      <w:marRight w:val="0"/>
      <w:marTop w:val="0"/>
      <w:marBottom w:val="0"/>
      <w:divBdr>
        <w:top w:val="none" w:sz="0" w:space="0" w:color="auto"/>
        <w:left w:val="none" w:sz="0" w:space="0" w:color="auto"/>
        <w:bottom w:val="none" w:sz="0" w:space="0" w:color="auto"/>
        <w:right w:val="none" w:sz="0" w:space="0" w:color="auto"/>
      </w:divBdr>
    </w:div>
    <w:div w:id="1381440322">
      <w:bodyDiv w:val="1"/>
      <w:marLeft w:val="0"/>
      <w:marRight w:val="0"/>
      <w:marTop w:val="0"/>
      <w:marBottom w:val="0"/>
      <w:divBdr>
        <w:top w:val="none" w:sz="0" w:space="0" w:color="auto"/>
        <w:left w:val="none" w:sz="0" w:space="0" w:color="auto"/>
        <w:bottom w:val="none" w:sz="0" w:space="0" w:color="auto"/>
        <w:right w:val="none" w:sz="0" w:space="0" w:color="auto"/>
      </w:divBdr>
    </w:div>
    <w:div w:id="1512795924">
      <w:bodyDiv w:val="1"/>
      <w:marLeft w:val="0"/>
      <w:marRight w:val="0"/>
      <w:marTop w:val="0"/>
      <w:marBottom w:val="0"/>
      <w:divBdr>
        <w:top w:val="none" w:sz="0" w:space="0" w:color="auto"/>
        <w:left w:val="none" w:sz="0" w:space="0" w:color="auto"/>
        <w:bottom w:val="none" w:sz="0" w:space="0" w:color="auto"/>
        <w:right w:val="none" w:sz="0" w:space="0" w:color="auto"/>
      </w:divBdr>
    </w:div>
    <w:div w:id="1656251872">
      <w:bodyDiv w:val="1"/>
      <w:marLeft w:val="0"/>
      <w:marRight w:val="0"/>
      <w:marTop w:val="0"/>
      <w:marBottom w:val="0"/>
      <w:divBdr>
        <w:top w:val="none" w:sz="0" w:space="0" w:color="auto"/>
        <w:left w:val="none" w:sz="0" w:space="0" w:color="auto"/>
        <w:bottom w:val="none" w:sz="0" w:space="0" w:color="auto"/>
        <w:right w:val="none" w:sz="0" w:space="0" w:color="auto"/>
      </w:divBdr>
    </w:div>
    <w:div w:id="1834030596">
      <w:bodyDiv w:val="1"/>
      <w:marLeft w:val="0"/>
      <w:marRight w:val="0"/>
      <w:marTop w:val="0"/>
      <w:marBottom w:val="0"/>
      <w:divBdr>
        <w:top w:val="none" w:sz="0" w:space="0" w:color="auto"/>
        <w:left w:val="none" w:sz="0" w:space="0" w:color="auto"/>
        <w:bottom w:val="none" w:sz="0" w:space="0" w:color="auto"/>
        <w:right w:val="none" w:sz="0" w:space="0" w:color="auto"/>
      </w:divBdr>
    </w:div>
    <w:div w:id="1923026028">
      <w:bodyDiv w:val="1"/>
      <w:marLeft w:val="0"/>
      <w:marRight w:val="0"/>
      <w:marTop w:val="0"/>
      <w:marBottom w:val="0"/>
      <w:divBdr>
        <w:top w:val="none" w:sz="0" w:space="0" w:color="auto"/>
        <w:left w:val="none" w:sz="0" w:space="0" w:color="auto"/>
        <w:bottom w:val="none" w:sz="0" w:space="0" w:color="auto"/>
        <w:right w:val="none" w:sz="0" w:space="0" w:color="auto"/>
      </w:divBdr>
    </w:div>
    <w:div w:id="1997419138">
      <w:bodyDiv w:val="1"/>
      <w:marLeft w:val="0"/>
      <w:marRight w:val="0"/>
      <w:marTop w:val="0"/>
      <w:marBottom w:val="0"/>
      <w:divBdr>
        <w:top w:val="none" w:sz="0" w:space="0" w:color="auto"/>
        <w:left w:val="none" w:sz="0" w:space="0" w:color="auto"/>
        <w:bottom w:val="none" w:sz="0" w:space="0" w:color="auto"/>
        <w:right w:val="none" w:sz="0" w:space="0" w:color="auto"/>
      </w:divBdr>
    </w:div>
    <w:div w:id="20155675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CC28DF6-F583-4981-9D5E-E8C7ACDF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466</Words>
  <Characters>2659</Characters>
  <Application>Microsoft Office Word</Application>
  <DocSecurity>0</DocSecurity>
  <Lines>22</Lines>
  <Paragraphs>6</Paragraphs>
  <ScaleCrop>false</ScaleCrop>
  <HeadingPairs>
    <vt:vector size="2" baseType="variant">
      <vt:variant>
        <vt:lpstr>標題</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王詩舜</dc:creator>
  <cp:keywords/>
  <dc:description/>
  <cp:lastModifiedBy>Denka</cp:lastModifiedBy>
  <cp:revision>4</cp:revision>
  <cp:lastPrinted>2017-06-14T02:51:00Z</cp:lastPrinted>
  <dcterms:created xsi:type="dcterms:W3CDTF">2017-06-14T02:51:00Z</dcterms:created>
  <dcterms:modified xsi:type="dcterms:W3CDTF">2017-06-15T12:30:00Z</dcterms:modified>
</cp:coreProperties>
</file>